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0A986"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b/>
          <w:bCs/>
          <w:sz w:val="16"/>
          <w:szCs w:val="16"/>
        </w:rPr>
        <w:t>Zwischen</w:t>
      </w:r>
      <w:r w:rsidRPr="00851BE7">
        <w:rPr>
          <w:rFonts w:asciiTheme="minorHAnsi" w:hAnsiTheme="minorHAnsi" w:cstheme="minorHAnsi"/>
          <w:b/>
          <w:bCs/>
          <w:sz w:val="16"/>
          <w:szCs w:val="16"/>
        </w:rPr>
        <w:br/>
      </w:r>
      <w:r w:rsidRPr="00851BE7">
        <w:rPr>
          <w:rFonts w:asciiTheme="minorHAnsi" w:hAnsiTheme="minorHAnsi" w:cstheme="minorHAnsi"/>
          <w:sz w:val="16"/>
          <w:szCs w:val="16"/>
        </w:rPr>
        <w:t xml:space="preserve">der Firma </w:t>
      </w:r>
      <w:r w:rsidRPr="00851BE7">
        <w:rPr>
          <w:rFonts w:asciiTheme="minorHAnsi" w:hAnsiTheme="minorHAnsi" w:cstheme="minorHAnsi"/>
          <w:b/>
          <w:sz w:val="16"/>
          <w:szCs w:val="16"/>
          <w:u w:val="single"/>
        </w:rPr>
        <w:t>Hermann Pfanner Getränke GmbH</w:t>
      </w:r>
      <w:r w:rsidR="00DE1DE2">
        <w:rPr>
          <w:rFonts w:asciiTheme="minorHAnsi" w:hAnsiTheme="minorHAnsi" w:cstheme="minorHAnsi"/>
          <w:b/>
          <w:sz w:val="16"/>
          <w:szCs w:val="16"/>
          <w:u w:val="single"/>
        </w:rPr>
        <w:t xml:space="preserve"> / </w:t>
      </w:r>
      <w:r w:rsidR="00DE1DE2" w:rsidRPr="00DE1DE2">
        <w:rPr>
          <w:rFonts w:asciiTheme="minorHAnsi" w:hAnsiTheme="minorHAnsi" w:cstheme="minorHAnsi"/>
          <w:b/>
          <w:sz w:val="16"/>
          <w:szCs w:val="16"/>
          <w:u w:val="single"/>
        </w:rPr>
        <w:t>Rickertsen Produktionsgesellschaft m.b.H</w:t>
      </w:r>
      <w:r w:rsidRPr="00851BE7">
        <w:rPr>
          <w:rFonts w:asciiTheme="minorHAnsi" w:hAnsiTheme="minorHAnsi" w:cstheme="minorHAnsi"/>
          <w:b/>
          <w:sz w:val="16"/>
          <w:szCs w:val="16"/>
          <w:u w:val="single"/>
        </w:rPr>
        <w:t>.</w:t>
      </w:r>
      <w:r w:rsidRPr="00851BE7">
        <w:rPr>
          <w:rFonts w:asciiTheme="minorHAnsi" w:hAnsiTheme="minorHAnsi" w:cstheme="minorHAnsi"/>
          <w:sz w:val="16"/>
          <w:szCs w:val="16"/>
        </w:rPr>
        <w:t xml:space="preserve">, nachfolgend „Empfänger“ genannt, und der Firma </w:t>
      </w:r>
      <w:r w:rsidR="00DE1DE2">
        <w:rPr>
          <w:rFonts w:asciiTheme="minorHAnsi" w:hAnsiTheme="minorHAnsi" w:cstheme="minorHAnsi"/>
          <w:b/>
          <w:sz w:val="16"/>
          <w:szCs w:val="16"/>
          <w:u w:val="single"/>
        </w:rPr>
        <w:fldChar w:fldCharType="begin">
          <w:ffData>
            <w:name w:val="Text20"/>
            <w:enabled/>
            <w:calcOnExit w:val="0"/>
            <w:textInput/>
          </w:ffData>
        </w:fldChar>
      </w:r>
      <w:bookmarkStart w:id="0" w:name="Text20"/>
      <w:r w:rsidR="00DE1DE2">
        <w:rPr>
          <w:rFonts w:asciiTheme="minorHAnsi" w:hAnsiTheme="minorHAnsi" w:cstheme="minorHAnsi"/>
          <w:b/>
          <w:sz w:val="16"/>
          <w:szCs w:val="16"/>
          <w:u w:val="single"/>
        </w:rPr>
        <w:instrText xml:space="preserve"> FORMTEXT </w:instrText>
      </w:r>
      <w:r w:rsidR="00DE1DE2">
        <w:rPr>
          <w:rFonts w:asciiTheme="minorHAnsi" w:hAnsiTheme="minorHAnsi" w:cstheme="minorHAnsi"/>
          <w:b/>
          <w:sz w:val="16"/>
          <w:szCs w:val="16"/>
          <w:u w:val="single"/>
        </w:rPr>
      </w:r>
      <w:r w:rsidR="00DE1DE2">
        <w:rPr>
          <w:rFonts w:asciiTheme="minorHAnsi" w:hAnsiTheme="minorHAnsi" w:cstheme="minorHAnsi"/>
          <w:b/>
          <w:sz w:val="16"/>
          <w:szCs w:val="16"/>
          <w:u w:val="single"/>
        </w:rPr>
        <w:fldChar w:fldCharType="separate"/>
      </w:r>
      <w:r w:rsidR="00DE1DE2">
        <w:rPr>
          <w:rFonts w:asciiTheme="minorHAnsi" w:hAnsiTheme="minorHAnsi" w:cstheme="minorHAnsi"/>
          <w:b/>
          <w:noProof/>
          <w:sz w:val="16"/>
          <w:szCs w:val="16"/>
          <w:u w:val="single"/>
        </w:rPr>
        <w:t> </w:t>
      </w:r>
      <w:r w:rsidR="00DE1DE2">
        <w:rPr>
          <w:rFonts w:asciiTheme="minorHAnsi" w:hAnsiTheme="minorHAnsi" w:cstheme="minorHAnsi"/>
          <w:b/>
          <w:noProof/>
          <w:sz w:val="16"/>
          <w:szCs w:val="16"/>
          <w:u w:val="single"/>
        </w:rPr>
        <w:t> </w:t>
      </w:r>
      <w:r w:rsidR="00DE1DE2">
        <w:rPr>
          <w:rFonts w:asciiTheme="minorHAnsi" w:hAnsiTheme="minorHAnsi" w:cstheme="minorHAnsi"/>
          <w:b/>
          <w:noProof/>
          <w:sz w:val="16"/>
          <w:szCs w:val="16"/>
          <w:u w:val="single"/>
        </w:rPr>
        <w:t> </w:t>
      </w:r>
      <w:r w:rsidR="00DE1DE2">
        <w:rPr>
          <w:rFonts w:asciiTheme="minorHAnsi" w:hAnsiTheme="minorHAnsi" w:cstheme="minorHAnsi"/>
          <w:b/>
          <w:noProof/>
          <w:sz w:val="16"/>
          <w:szCs w:val="16"/>
          <w:u w:val="single"/>
        </w:rPr>
        <w:t> </w:t>
      </w:r>
      <w:r w:rsidR="00DE1DE2">
        <w:rPr>
          <w:rFonts w:asciiTheme="minorHAnsi" w:hAnsiTheme="minorHAnsi" w:cstheme="minorHAnsi"/>
          <w:b/>
          <w:noProof/>
          <w:sz w:val="16"/>
          <w:szCs w:val="16"/>
          <w:u w:val="single"/>
        </w:rPr>
        <w:t> </w:t>
      </w:r>
      <w:r w:rsidR="00DE1DE2">
        <w:rPr>
          <w:rFonts w:asciiTheme="minorHAnsi" w:hAnsiTheme="minorHAnsi" w:cstheme="minorHAnsi"/>
          <w:b/>
          <w:sz w:val="16"/>
          <w:szCs w:val="16"/>
          <w:u w:val="single"/>
        </w:rPr>
        <w:fldChar w:fldCharType="end"/>
      </w:r>
      <w:bookmarkEnd w:id="0"/>
      <w:r w:rsidRPr="00851BE7">
        <w:rPr>
          <w:rFonts w:asciiTheme="minorHAnsi" w:hAnsiTheme="minorHAnsi" w:cstheme="minorHAnsi"/>
          <w:sz w:val="16"/>
          <w:szCs w:val="16"/>
        </w:rPr>
        <w:t xml:space="preserve"> nachfolgend „Lieferant“ genannt, wird die nachfolgende Qualitätssicherungsvereinbarung abgeschlossen:</w:t>
      </w:r>
    </w:p>
    <w:p w14:paraId="26546E7F" w14:textId="77777777" w:rsidR="00851BE7" w:rsidRPr="00851BE7" w:rsidRDefault="00851BE7" w:rsidP="00851BE7">
      <w:pPr>
        <w:jc w:val="both"/>
        <w:rPr>
          <w:rFonts w:asciiTheme="minorHAnsi" w:hAnsiTheme="minorHAnsi" w:cstheme="minorHAnsi"/>
          <w:sz w:val="12"/>
          <w:szCs w:val="12"/>
        </w:rPr>
      </w:pPr>
    </w:p>
    <w:p w14:paraId="101FB86F" w14:textId="77777777" w:rsidR="00851BE7" w:rsidRPr="00851BE7" w:rsidRDefault="00851BE7" w:rsidP="00851BE7">
      <w:pPr>
        <w:jc w:val="both"/>
        <w:rPr>
          <w:rFonts w:asciiTheme="minorHAnsi" w:hAnsiTheme="minorHAnsi" w:cstheme="minorHAnsi"/>
          <w:sz w:val="12"/>
          <w:szCs w:val="12"/>
        </w:rPr>
      </w:pPr>
    </w:p>
    <w:p w14:paraId="2BF339F1"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b/>
          <w:sz w:val="16"/>
          <w:szCs w:val="16"/>
        </w:rPr>
        <w:t>Zweck der Qualitätssicherungsvereinbarung</w:t>
      </w:r>
      <w:r w:rsidRPr="00851BE7">
        <w:rPr>
          <w:rFonts w:asciiTheme="minorHAnsi" w:hAnsiTheme="minorHAnsi" w:cstheme="minorHAnsi"/>
          <w:sz w:val="16"/>
          <w:szCs w:val="16"/>
        </w:rPr>
        <w:t xml:space="preserve"> </w:t>
      </w:r>
    </w:p>
    <w:p w14:paraId="2D028E32"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Diese Qualitätssicherungsvereinbarung benennt und regelt alle zwischen den Vertragspartnern vorgesehenen qualitätssichernden Maßnahmen.</w:t>
      </w:r>
    </w:p>
    <w:p w14:paraId="5615DE1E"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Darüber hinaus verpflichtet sich der Lieferant, alle geeigneten qualitätssichernden Maßnahmen zu ergreifen, damit er bei allen Lieferungen die vertraglich vereinbarte bzw. spezifizierte Qualität erreicht.</w:t>
      </w:r>
    </w:p>
    <w:p w14:paraId="1FF70974" w14:textId="77777777" w:rsidR="00851BE7" w:rsidRPr="00851BE7" w:rsidRDefault="00851BE7" w:rsidP="00851BE7">
      <w:pPr>
        <w:jc w:val="both"/>
        <w:rPr>
          <w:rFonts w:asciiTheme="minorHAnsi" w:hAnsiTheme="minorHAnsi" w:cstheme="minorHAnsi"/>
          <w:sz w:val="12"/>
          <w:szCs w:val="12"/>
        </w:rPr>
      </w:pPr>
    </w:p>
    <w:p w14:paraId="633277D6" w14:textId="77777777" w:rsidR="00851BE7" w:rsidRPr="00851BE7" w:rsidRDefault="00851BE7" w:rsidP="00851BE7">
      <w:pPr>
        <w:jc w:val="both"/>
        <w:rPr>
          <w:rFonts w:asciiTheme="minorHAnsi" w:hAnsiTheme="minorHAnsi" w:cstheme="minorHAnsi"/>
          <w:sz w:val="12"/>
          <w:szCs w:val="12"/>
        </w:rPr>
      </w:pPr>
    </w:p>
    <w:p w14:paraId="222C3EA3" w14:textId="77777777" w:rsidR="00851BE7" w:rsidRPr="00851BE7" w:rsidRDefault="00C52E46" w:rsidP="00851BE7">
      <w:pPr>
        <w:pStyle w:val="berschrift1"/>
        <w:spacing w:before="0" w:after="0"/>
        <w:jc w:val="both"/>
        <w:rPr>
          <w:rFonts w:asciiTheme="minorHAnsi" w:hAnsiTheme="minorHAnsi" w:cstheme="minorHAnsi"/>
          <w:sz w:val="16"/>
          <w:szCs w:val="16"/>
        </w:rPr>
      </w:pPr>
      <w:r w:rsidRPr="00851BE7">
        <w:rPr>
          <w:rFonts w:asciiTheme="minorHAnsi" w:hAnsiTheme="minorHAnsi" w:cstheme="minorHAnsi"/>
          <w:sz w:val="16"/>
          <w:szCs w:val="16"/>
        </w:rPr>
        <w:t>Qualitätsanforderungen</w:t>
      </w:r>
    </w:p>
    <w:p w14:paraId="166BAA4A"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 xml:space="preserve">Die Qualitätsanforderungen ergeben sich aus den vereinbarten Produktspezifikationen. Der Lieferant hat die jeweils aktuellen Qualitätsanforderungen zu beachten. Der Erfüllungsgrad wird </w:t>
      </w:r>
      <w:r w:rsidRPr="00851BE7">
        <w:rPr>
          <w:rFonts w:asciiTheme="minorHAnsi" w:hAnsiTheme="minorHAnsi" w:cstheme="minorHAnsi"/>
          <w:sz w:val="16"/>
          <w:szCs w:val="16"/>
        </w:rPr>
        <w:t>durch den Empfänger gemessen.</w:t>
      </w:r>
    </w:p>
    <w:p w14:paraId="3B709FC4" w14:textId="77777777" w:rsidR="00851BE7" w:rsidRPr="00851BE7" w:rsidRDefault="00851BE7" w:rsidP="00851BE7">
      <w:pPr>
        <w:jc w:val="both"/>
        <w:rPr>
          <w:rFonts w:asciiTheme="minorHAnsi" w:hAnsiTheme="minorHAnsi" w:cstheme="minorHAnsi"/>
          <w:sz w:val="12"/>
          <w:szCs w:val="12"/>
        </w:rPr>
      </w:pPr>
    </w:p>
    <w:p w14:paraId="6AADF599" w14:textId="77777777" w:rsidR="00851BE7" w:rsidRPr="00851BE7" w:rsidRDefault="00851BE7" w:rsidP="00851BE7">
      <w:pPr>
        <w:jc w:val="both"/>
        <w:rPr>
          <w:rFonts w:asciiTheme="minorHAnsi" w:hAnsiTheme="minorHAnsi" w:cstheme="minorHAnsi"/>
          <w:sz w:val="12"/>
          <w:szCs w:val="12"/>
        </w:rPr>
      </w:pPr>
    </w:p>
    <w:p w14:paraId="2EB3CECB" w14:textId="77777777" w:rsidR="00851BE7" w:rsidRPr="00DE1DE2" w:rsidRDefault="00C52E46" w:rsidP="00851BE7">
      <w:pPr>
        <w:pStyle w:val="berschrift1"/>
        <w:spacing w:before="0" w:after="0"/>
        <w:jc w:val="both"/>
        <w:rPr>
          <w:rFonts w:asciiTheme="minorHAnsi" w:hAnsiTheme="minorHAnsi" w:cstheme="minorHAnsi"/>
          <w:sz w:val="16"/>
          <w:szCs w:val="16"/>
        </w:rPr>
      </w:pPr>
      <w:r w:rsidRPr="00DE1DE2">
        <w:rPr>
          <w:rFonts w:asciiTheme="minorHAnsi" w:hAnsiTheme="minorHAnsi" w:cstheme="minorHAnsi"/>
          <w:sz w:val="16"/>
          <w:szCs w:val="16"/>
        </w:rPr>
        <w:t>Eingangskontrolle</w:t>
      </w:r>
    </w:p>
    <w:p w14:paraId="4310FDEA"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Der Empfänger wird innerhalb von 7 Arbeitstagen, ab dem Eingangsdatum, mangelhafte Lieferteile beanstanden.</w:t>
      </w:r>
    </w:p>
    <w:p w14:paraId="7DE9CE60" w14:textId="77777777" w:rsidR="00851BE7" w:rsidRPr="00851BE7" w:rsidRDefault="00851BE7" w:rsidP="00851BE7">
      <w:pPr>
        <w:pStyle w:val="berschrift1"/>
        <w:spacing w:before="0" w:after="0"/>
        <w:jc w:val="both"/>
        <w:rPr>
          <w:rFonts w:asciiTheme="minorHAnsi" w:hAnsiTheme="minorHAnsi" w:cstheme="minorHAnsi"/>
          <w:sz w:val="12"/>
          <w:szCs w:val="12"/>
        </w:rPr>
      </w:pPr>
    </w:p>
    <w:p w14:paraId="0D9F26F3" w14:textId="77777777" w:rsidR="00851BE7" w:rsidRPr="00851BE7" w:rsidRDefault="00851BE7" w:rsidP="00851BE7">
      <w:pPr>
        <w:jc w:val="both"/>
        <w:rPr>
          <w:rFonts w:asciiTheme="minorHAnsi" w:hAnsiTheme="minorHAnsi" w:cstheme="minorHAnsi"/>
          <w:sz w:val="12"/>
          <w:szCs w:val="12"/>
        </w:rPr>
      </w:pPr>
    </w:p>
    <w:p w14:paraId="2DA5E550" w14:textId="77777777" w:rsidR="00851BE7" w:rsidRPr="00851BE7" w:rsidRDefault="00C52E46" w:rsidP="00851BE7">
      <w:pPr>
        <w:pStyle w:val="berschrift1"/>
        <w:spacing w:before="0" w:after="0"/>
        <w:jc w:val="both"/>
        <w:rPr>
          <w:rFonts w:asciiTheme="minorHAnsi" w:hAnsiTheme="minorHAnsi" w:cstheme="minorHAnsi"/>
          <w:sz w:val="16"/>
          <w:szCs w:val="16"/>
        </w:rPr>
      </w:pPr>
      <w:r w:rsidRPr="00851BE7">
        <w:rPr>
          <w:rFonts w:asciiTheme="minorHAnsi" w:hAnsiTheme="minorHAnsi" w:cstheme="minorHAnsi"/>
          <w:sz w:val="16"/>
          <w:szCs w:val="16"/>
        </w:rPr>
        <w:t>Kennzeichnung und Rückverfolgbarkeit</w:t>
      </w:r>
    </w:p>
    <w:p w14:paraId="505AE7E8"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Alle Lieferungen sind so zu kennzeichnen, dass sämtliche Produkte jederzeit eindeutig identifiziert werden können.</w:t>
      </w:r>
    </w:p>
    <w:p w14:paraId="4A7F91D0"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Alle Lieferungen müssen eindeutig über Auftragsnummer, Herstelldatum, Chargennummer usw. rückverfolgbar sein.</w:t>
      </w:r>
    </w:p>
    <w:p w14:paraId="1B09ACEF" w14:textId="77777777" w:rsidR="00851BE7" w:rsidRPr="00851BE7" w:rsidRDefault="00851BE7" w:rsidP="00851BE7">
      <w:pPr>
        <w:jc w:val="both"/>
        <w:rPr>
          <w:rFonts w:asciiTheme="minorHAnsi" w:hAnsiTheme="minorHAnsi" w:cstheme="minorHAnsi"/>
          <w:sz w:val="12"/>
          <w:szCs w:val="12"/>
        </w:rPr>
      </w:pPr>
    </w:p>
    <w:p w14:paraId="5D3C1487" w14:textId="77777777" w:rsidR="00851BE7" w:rsidRPr="00851BE7" w:rsidRDefault="00851BE7" w:rsidP="00851BE7">
      <w:pPr>
        <w:jc w:val="both"/>
        <w:rPr>
          <w:rFonts w:asciiTheme="minorHAnsi" w:hAnsiTheme="minorHAnsi" w:cstheme="minorHAnsi"/>
          <w:sz w:val="12"/>
          <w:szCs w:val="12"/>
        </w:rPr>
      </w:pPr>
    </w:p>
    <w:p w14:paraId="64EC78B9" w14:textId="77777777" w:rsidR="00851BE7" w:rsidRPr="00851BE7" w:rsidRDefault="00C52E46" w:rsidP="00851BE7">
      <w:pPr>
        <w:jc w:val="both"/>
        <w:rPr>
          <w:rFonts w:asciiTheme="minorHAnsi" w:hAnsiTheme="minorHAnsi" w:cstheme="minorHAnsi"/>
          <w:b/>
          <w:sz w:val="16"/>
          <w:szCs w:val="16"/>
        </w:rPr>
      </w:pPr>
      <w:r w:rsidRPr="00851BE7">
        <w:rPr>
          <w:rFonts w:asciiTheme="minorHAnsi" w:hAnsiTheme="minorHAnsi" w:cstheme="minorHAnsi"/>
          <w:b/>
          <w:sz w:val="16"/>
          <w:szCs w:val="16"/>
        </w:rPr>
        <w:t>Informationspflicht bei Änderungen</w:t>
      </w:r>
    </w:p>
    <w:p w14:paraId="5EE050CF"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 xml:space="preserve">Der Empfänger wird den Lieferanten rechtzeitig schriftlich informieren, wenn sich die Anforderungen an die Spezifikation ändern. </w:t>
      </w:r>
    </w:p>
    <w:p w14:paraId="5E88FBD9"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Der Lieferant wird den Empfänger mindestens 3 Monate vorab über Änderungen mit Auswirkung auf die Produktbeschaffenheit und/oder Spezifikation informieren. Des weiteren hat der Lieferant den Empfänger rechtzeitig, bei Änderung des Ursprungslandes (wenn spezifiziert) und bei Lieferungen welche nicht in den spezifizierten Produktionswerken hergestellt werden, zu informieren.</w:t>
      </w:r>
    </w:p>
    <w:p w14:paraId="4832AE31" w14:textId="77777777" w:rsidR="00851BE7" w:rsidRPr="00851BE7" w:rsidRDefault="00851BE7" w:rsidP="00851BE7">
      <w:pPr>
        <w:jc w:val="both"/>
        <w:rPr>
          <w:rFonts w:asciiTheme="minorHAnsi" w:hAnsiTheme="minorHAnsi" w:cstheme="minorHAnsi"/>
          <w:sz w:val="12"/>
          <w:szCs w:val="12"/>
        </w:rPr>
      </w:pPr>
    </w:p>
    <w:p w14:paraId="5B515907" w14:textId="77777777" w:rsidR="00851BE7" w:rsidRPr="00851BE7" w:rsidRDefault="00851BE7" w:rsidP="00851BE7">
      <w:pPr>
        <w:jc w:val="both"/>
        <w:rPr>
          <w:rFonts w:asciiTheme="minorHAnsi" w:hAnsiTheme="minorHAnsi" w:cstheme="minorHAnsi"/>
          <w:sz w:val="12"/>
          <w:szCs w:val="12"/>
        </w:rPr>
      </w:pPr>
    </w:p>
    <w:p w14:paraId="5AD14978"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b/>
          <w:sz w:val="16"/>
          <w:szCs w:val="16"/>
        </w:rPr>
        <w:t>Qualitätsaudits</w:t>
      </w:r>
      <w:r w:rsidRPr="00851BE7">
        <w:rPr>
          <w:rFonts w:asciiTheme="minorHAnsi" w:hAnsiTheme="minorHAnsi" w:cstheme="minorHAnsi"/>
          <w:sz w:val="16"/>
          <w:szCs w:val="16"/>
        </w:rPr>
        <w:t xml:space="preserve"> </w:t>
      </w:r>
      <w:r w:rsidRPr="00851BE7">
        <w:rPr>
          <w:rFonts w:asciiTheme="minorHAnsi" w:hAnsiTheme="minorHAnsi" w:cstheme="minorHAnsi"/>
          <w:sz w:val="16"/>
          <w:szCs w:val="16"/>
        </w:rPr>
        <w:br/>
        <w:t>Der Lieferant sichert dem Empfänger das Recht auf Auditierung zu, soweit die Audits das QM-System und die zu liefernden Komponenten betreffen. Dem Empfänger wird nach Voranmeldung Einblick in die QS-Unterlagen und die Qualitäts-Aufzeichnungen gegeben.</w:t>
      </w:r>
    </w:p>
    <w:p w14:paraId="29FC57F6" w14:textId="77777777" w:rsidR="00851BE7" w:rsidRPr="00851BE7" w:rsidRDefault="00851BE7" w:rsidP="00851BE7">
      <w:pPr>
        <w:pStyle w:val="berschrift1"/>
        <w:spacing w:before="0" w:after="0"/>
        <w:jc w:val="both"/>
        <w:rPr>
          <w:rFonts w:asciiTheme="minorHAnsi" w:hAnsiTheme="minorHAnsi" w:cstheme="minorHAnsi"/>
          <w:sz w:val="12"/>
          <w:szCs w:val="12"/>
        </w:rPr>
      </w:pPr>
    </w:p>
    <w:p w14:paraId="50C74A43" w14:textId="77777777" w:rsidR="00851BE7" w:rsidRPr="00851BE7" w:rsidRDefault="00851BE7" w:rsidP="00851BE7">
      <w:pPr>
        <w:jc w:val="both"/>
        <w:rPr>
          <w:rFonts w:asciiTheme="minorHAnsi" w:hAnsiTheme="minorHAnsi" w:cstheme="minorHAnsi"/>
          <w:sz w:val="12"/>
          <w:szCs w:val="12"/>
        </w:rPr>
      </w:pPr>
    </w:p>
    <w:p w14:paraId="0878DAA3"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b/>
          <w:sz w:val="16"/>
          <w:szCs w:val="16"/>
        </w:rPr>
        <w:t>Fehlermanagement</w:t>
      </w:r>
      <w:r w:rsidRPr="00851BE7">
        <w:rPr>
          <w:rFonts w:asciiTheme="minorHAnsi" w:hAnsiTheme="minorHAnsi" w:cstheme="minorHAnsi"/>
          <w:sz w:val="16"/>
          <w:szCs w:val="16"/>
        </w:rPr>
        <w:t xml:space="preserve"> </w:t>
      </w:r>
      <w:r w:rsidRPr="00851BE7">
        <w:rPr>
          <w:rFonts w:asciiTheme="minorHAnsi" w:hAnsiTheme="minorHAnsi" w:cstheme="minorHAnsi"/>
          <w:sz w:val="16"/>
          <w:szCs w:val="16"/>
        </w:rPr>
        <w:br/>
        <w:t xml:space="preserve">Bei </w:t>
      </w:r>
      <w:r w:rsidRPr="00851BE7">
        <w:rPr>
          <w:rFonts w:asciiTheme="minorHAnsi" w:hAnsiTheme="minorHAnsi" w:cstheme="minorHAnsi"/>
          <w:sz w:val="16"/>
          <w:szCs w:val="16"/>
        </w:rPr>
        <w:t>Beanstandungen wird der Lieferant umgehend unterrichtet. Der Lieferant wird dann dem Empfänger unverzüglich einen schriftlichen Bericht über die Fehlerursache und die von ihm eingeleiteten Korrekturmaßnahmen übersenden. Werden vom Empfänger fehlerhafte Teile festgestellt, wird die Lieferung beanstandet. Eine Beanstandung führt im Regelfall zu einer Rücksendung mit gleichzeitiger Aufforderung zur unverzüglichen Ersatzlieferung.</w:t>
      </w:r>
    </w:p>
    <w:p w14:paraId="1F686114" w14:textId="77777777" w:rsidR="00851BE7" w:rsidRPr="00851BE7" w:rsidRDefault="00851BE7" w:rsidP="00851BE7">
      <w:pPr>
        <w:jc w:val="both"/>
        <w:rPr>
          <w:rFonts w:asciiTheme="minorHAnsi" w:hAnsiTheme="minorHAnsi" w:cstheme="minorHAnsi"/>
          <w:sz w:val="16"/>
          <w:szCs w:val="16"/>
        </w:rPr>
      </w:pPr>
    </w:p>
    <w:p w14:paraId="02610925" w14:textId="77777777" w:rsidR="00851BE7" w:rsidRPr="00851BE7" w:rsidRDefault="00C52E46" w:rsidP="00851BE7">
      <w:pPr>
        <w:jc w:val="both"/>
        <w:rPr>
          <w:rFonts w:asciiTheme="minorHAnsi" w:hAnsiTheme="minorHAnsi" w:cstheme="minorHAnsi"/>
          <w:sz w:val="6"/>
          <w:szCs w:val="6"/>
        </w:rPr>
      </w:pPr>
      <w:r w:rsidRPr="00851BE7">
        <w:rPr>
          <w:rFonts w:asciiTheme="minorHAnsi" w:hAnsiTheme="minorHAnsi" w:cstheme="minorHAnsi"/>
          <w:sz w:val="16"/>
          <w:szCs w:val="16"/>
        </w:rPr>
        <w:t>In Ausnahmefällen kann es – unter Abwägung von Kosten, Terminen und Kapazitäten – zu einer Vereinbarung zwischen Lieferant und Hersteller in Anbetracht folgender Maßnahmen kommen:</w:t>
      </w:r>
      <w:r w:rsidRPr="00851BE7">
        <w:rPr>
          <w:rFonts w:asciiTheme="minorHAnsi" w:hAnsiTheme="minorHAnsi" w:cstheme="minorHAnsi"/>
          <w:sz w:val="6"/>
          <w:szCs w:val="6"/>
        </w:rPr>
        <w:t xml:space="preserve"> </w:t>
      </w:r>
    </w:p>
    <w:p w14:paraId="5FA891DA" w14:textId="77777777" w:rsidR="00851BE7" w:rsidRPr="00851BE7" w:rsidRDefault="00C52E46" w:rsidP="00851BE7">
      <w:pPr>
        <w:pStyle w:val="Listenabsatz"/>
        <w:numPr>
          <w:ilvl w:val="0"/>
          <w:numId w:val="3"/>
        </w:numPr>
        <w:spacing w:line="360" w:lineRule="auto"/>
        <w:jc w:val="both"/>
        <w:rPr>
          <w:rFonts w:asciiTheme="minorHAnsi" w:hAnsiTheme="minorHAnsi" w:cstheme="minorHAnsi"/>
          <w:sz w:val="16"/>
          <w:szCs w:val="16"/>
        </w:rPr>
      </w:pPr>
      <w:r w:rsidRPr="00851BE7">
        <w:rPr>
          <w:rFonts w:asciiTheme="minorHAnsi" w:hAnsiTheme="minorHAnsi" w:cstheme="minorHAnsi"/>
          <w:sz w:val="16"/>
          <w:szCs w:val="16"/>
        </w:rPr>
        <w:t xml:space="preserve">Aussortieren oder Nacharbeit </w:t>
      </w:r>
    </w:p>
    <w:p w14:paraId="60F047FD" w14:textId="77777777" w:rsidR="00851BE7" w:rsidRPr="00851BE7" w:rsidRDefault="00C52E46" w:rsidP="00851BE7">
      <w:pPr>
        <w:pStyle w:val="Listenabsatz"/>
        <w:numPr>
          <w:ilvl w:val="0"/>
          <w:numId w:val="3"/>
        </w:numPr>
        <w:spacing w:line="360" w:lineRule="auto"/>
        <w:jc w:val="both"/>
        <w:rPr>
          <w:rFonts w:asciiTheme="minorHAnsi" w:hAnsiTheme="minorHAnsi" w:cstheme="minorHAnsi"/>
          <w:sz w:val="16"/>
          <w:szCs w:val="16"/>
        </w:rPr>
      </w:pPr>
      <w:r w:rsidRPr="00851BE7">
        <w:rPr>
          <w:rFonts w:asciiTheme="minorHAnsi" w:hAnsiTheme="minorHAnsi" w:cstheme="minorHAnsi"/>
          <w:sz w:val="16"/>
          <w:szCs w:val="16"/>
        </w:rPr>
        <w:t>Freigabe trotz Fertigungsabweichung.</w:t>
      </w:r>
    </w:p>
    <w:p w14:paraId="7D06A60C"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sz w:val="16"/>
          <w:szCs w:val="16"/>
        </w:rPr>
        <w:t>In keinem Fall darf die Produktsicherheit und Produktqualität des Empfängers durch nicht konforme Lieferteile</w:t>
      </w:r>
      <w:r w:rsidRPr="00851BE7">
        <w:rPr>
          <w:rFonts w:asciiTheme="minorHAnsi" w:hAnsiTheme="minorHAnsi" w:cstheme="minorHAnsi"/>
          <w:sz w:val="16"/>
          <w:szCs w:val="16"/>
        </w:rPr>
        <w:br/>
        <w:t xml:space="preserve">gefährdet werden. </w:t>
      </w:r>
    </w:p>
    <w:p w14:paraId="031D2535" w14:textId="77777777" w:rsidR="00851BE7" w:rsidRPr="00851BE7" w:rsidRDefault="00851BE7" w:rsidP="00851BE7">
      <w:pPr>
        <w:pStyle w:val="berschrift1"/>
        <w:spacing w:before="0" w:after="0"/>
        <w:jc w:val="both"/>
        <w:rPr>
          <w:rFonts w:asciiTheme="minorHAnsi" w:hAnsiTheme="minorHAnsi" w:cstheme="minorHAnsi"/>
          <w:sz w:val="12"/>
          <w:szCs w:val="12"/>
        </w:rPr>
      </w:pPr>
    </w:p>
    <w:p w14:paraId="102905B3" w14:textId="77777777" w:rsidR="00851BE7" w:rsidRPr="00851BE7" w:rsidRDefault="00851BE7" w:rsidP="00851BE7">
      <w:pPr>
        <w:jc w:val="both"/>
        <w:rPr>
          <w:rFonts w:asciiTheme="minorHAnsi" w:hAnsiTheme="minorHAnsi" w:cstheme="minorHAnsi"/>
          <w:sz w:val="12"/>
          <w:szCs w:val="12"/>
        </w:rPr>
      </w:pPr>
    </w:p>
    <w:p w14:paraId="10CC5449" w14:textId="77777777" w:rsidR="00851BE7" w:rsidRPr="00851BE7" w:rsidRDefault="00C52E46" w:rsidP="00851BE7">
      <w:pPr>
        <w:jc w:val="both"/>
        <w:rPr>
          <w:rFonts w:asciiTheme="minorHAnsi" w:hAnsiTheme="minorHAnsi" w:cstheme="minorHAnsi"/>
          <w:sz w:val="16"/>
          <w:szCs w:val="16"/>
        </w:rPr>
      </w:pPr>
      <w:r w:rsidRPr="00851BE7">
        <w:rPr>
          <w:rFonts w:asciiTheme="minorHAnsi" w:hAnsiTheme="minorHAnsi" w:cstheme="minorHAnsi"/>
          <w:b/>
          <w:sz w:val="16"/>
          <w:szCs w:val="16"/>
        </w:rPr>
        <w:t>Geltungsdauer</w:t>
      </w:r>
      <w:r w:rsidRPr="00851BE7">
        <w:rPr>
          <w:rFonts w:asciiTheme="minorHAnsi" w:hAnsiTheme="minorHAnsi" w:cstheme="minorHAnsi"/>
          <w:sz w:val="16"/>
          <w:szCs w:val="16"/>
        </w:rPr>
        <w:t xml:space="preserve"> </w:t>
      </w:r>
      <w:r w:rsidRPr="00851BE7">
        <w:rPr>
          <w:rFonts w:asciiTheme="minorHAnsi" w:hAnsiTheme="minorHAnsi" w:cstheme="minorHAnsi"/>
          <w:sz w:val="16"/>
          <w:szCs w:val="16"/>
        </w:rPr>
        <w:br/>
        <w:t>Diese Qualitätssicherungsvereinbarung tritt mit Unterzeichnung durch beide Vertragspartner in Kraft und kann mit einer Frist von 3 Monaten zum Ende eines Kalenderjahres schriftlich gekündigt werden. Sie gilt für alle Lieferungen von Vertragsgegenständen, die während der Geltungsdauer dieser Qualitätssicherungsvereinbarung bestellt werden.</w:t>
      </w:r>
    </w:p>
    <w:p w14:paraId="09CA3E1A" w14:textId="77777777" w:rsidR="00851BE7" w:rsidRPr="00851BE7" w:rsidRDefault="00851BE7" w:rsidP="00851BE7">
      <w:pPr>
        <w:jc w:val="both"/>
        <w:rPr>
          <w:rFonts w:asciiTheme="minorHAnsi" w:hAnsiTheme="minorHAnsi" w:cstheme="minorHAnsi"/>
          <w:sz w:val="12"/>
          <w:szCs w:val="12"/>
        </w:rPr>
      </w:pPr>
    </w:p>
    <w:p w14:paraId="2EBD2D29" w14:textId="77777777" w:rsidR="00851BE7" w:rsidRPr="00851BE7" w:rsidRDefault="00851BE7" w:rsidP="00851BE7">
      <w:pPr>
        <w:jc w:val="both"/>
        <w:rPr>
          <w:rFonts w:asciiTheme="minorHAnsi" w:hAnsiTheme="minorHAnsi" w:cstheme="minorHAnsi"/>
          <w:sz w:val="12"/>
          <w:szCs w:val="12"/>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3"/>
        <w:gridCol w:w="3880"/>
        <w:gridCol w:w="3880"/>
      </w:tblGrid>
      <w:tr w:rsidR="00646FC6" w14:paraId="3F0B597B" w14:textId="77777777" w:rsidTr="00AF7948">
        <w:tc>
          <w:tcPr>
            <w:tcW w:w="1453" w:type="dxa"/>
            <w:tcBorders>
              <w:top w:val="nil"/>
              <w:left w:val="nil"/>
            </w:tcBorders>
            <w:shd w:val="clear" w:color="auto" w:fill="auto"/>
            <w:vAlign w:val="center"/>
          </w:tcPr>
          <w:p w14:paraId="2A7A3CD6" w14:textId="77777777" w:rsidR="00851BE7" w:rsidRPr="00851BE7" w:rsidRDefault="00851BE7" w:rsidP="00AF7948">
            <w:pPr>
              <w:jc w:val="both"/>
              <w:rPr>
                <w:rFonts w:asciiTheme="minorHAnsi" w:hAnsiTheme="minorHAnsi" w:cstheme="minorHAnsi"/>
                <w:sz w:val="16"/>
                <w:szCs w:val="16"/>
              </w:rPr>
            </w:pPr>
          </w:p>
        </w:tc>
        <w:tc>
          <w:tcPr>
            <w:tcW w:w="3880" w:type="dxa"/>
            <w:shd w:val="clear" w:color="auto" w:fill="auto"/>
            <w:vAlign w:val="center"/>
          </w:tcPr>
          <w:p w14:paraId="2E7CA766"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Für den Empfänger</w:t>
            </w:r>
          </w:p>
        </w:tc>
        <w:tc>
          <w:tcPr>
            <w:tcW w:w="3880" w:type="dxa"/>
            <w:shd w:val="clear" w:color="auto" w:fill="auto"/>
            <w:vAlign w:val="center"/>
          </w:tcPr>
          <w:p w14:paraId="7F2EBCBB"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Für den Lieferanten</w:t>
            </w:r>
          </w:p>
        </w:tc>
      </w:tr>
      <w:tr w:rsidR="00646FC6" w14:paraId="515D34A3" w14:textId="77777777" w:rsidTr="00AF7948">
        <w:trPr>
          <w:trHeight w:val="418"/>
        </w:trPr>
        <w:tc>
          <w:tcPr>
            <w:tcW w:w="1453" w:type="dxa"/>
            <w:shd w:val="clear" w:color="auto" w:fill="auto"/>
            <w:vAlign w:val="center"/>
          </w:tcPr>
          <w:p w14:paraId="31748DCA"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Name/Funktion:</w:t>
            </w:r>
          </w:p>
        </w:tc>
        <w:tc>
          <w:tcPr>
            <w:tcW w:w="3880" w:type="dxa"/>
            <w:shd w:val="clear" w:color="auto" w:fill="auto"/>
            <w:vAlign w:val="center"/>
          </w:tcPr>
          <w:p w14:paraId="5F704A82"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8"/>
                  <w:enabled/>
                  <w:calcOnExit w:val="0"/>
                  <w:textInput/>
                </w:ffData>
              </w:fldChar>
            </w:r>
            <w:bookmarkStart w:id="1" w:name="Text28"/>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bookmarkEnd w:id="1"/>
          </w:p>
        </w:tc>
        <w:tc>
          <w:tcPr>
            <w:tcW w:w="3880" w:type="dxa"/>
            <w:shd w:val="clear" w:color="auto" w:fill="auto"/>
            <w:vAlign w:val="center"/>
          </w:tcPr>
          <w:p w14:paraId="71E74C0B"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8"/>
                  <w:enabled/>
                  <w:calcOnExit w:val="0"/>
                  <w:textInput/>
                </w:ffData>
              </w:fldChar>
            </w:r>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p>
        </w:tc>
      </w:tr>
      <w:tr w:rsidR="00646FC6" w14:paraId="11DFF9C5" w14:textId="77777777" w:rsidTr="00AF7948">
        <w:trPr>
          <w:trHeight w:val="408"/>
        </w:trPr>
        <w:tc>
          <w:tcPr>
            <w:tcW w:w="1453" w:type="dxa"/>
            <w:shd w:val="clear" w:color="auto" w:fill="auto"/>
            <w:vAlign w:val="center"/>
          </w:tcPr>
          <w:p w14:paraId="7FB927C1"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Ort/Datum:</w:t>
            </w:r>
          </w:p>
        </w:tc>
        <w:tc>
          <w:tcPr>
            <w:tcW w:w="3880" w:type="dxa"/>
            <w:shd w:val="clear" w:color="auto" w:fill="auto"/>
            <w:vAlign w:val="center"/>
          </w:tcPr>
          <w:p w14:paraId="7D370F72"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9"/>
                  <w:enabled/>
                  <w:calcOnExit w:val="0"/>
                  <w:textInput/>
                </w:ffData>
              </w:fldChar>
            </w:r>
            <w:bookmarkStart w:id="2" w:name="Text29"/>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bookmarkEnd w:id="2"/>
          </w:p>
        </w:tc>
        <w:tc>
          <w:tcPr>
            <w:tcW w:w="3880" w:type="dxa"/>
            <w:shd w:val="clear" w:color="auto" w:fill="auto"/>
            <w:vAlign w:val="center"/>
          </w:tcPr>
          <w:p w14:paraId="44587DD4"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8"/>
                  <w:enabled/>
                  <w:calcOnExit w:val="0"/>
                  <w:textInput/>
                </w:ffData>
              </w:fldChar>
            </w:r>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p>
        </w:tc>
      </w:tr>
      <w:tr w:rsidR="00646FC6" w14:paraId="3648EC57" w14:textId="77777777" w:rsidTr="00AF7948">
        <w:trPr>
          <w:trHeight w:val="682"/>
        </w:trPr>
        <w:tc>
          <w:tcPr>
            <w:tcW w:w="1453" w:type="dxa"/>
            <w:shd w:val="clear" w:color="auto" w:fill="auto"/>
            <w:vAlign w:val="center"/>
          </w:tcPr>
          <w:p w14:paraId="587DC68B"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Unterschrift/</w:t>
            </w:r>
          </w:p>
          <w:p w14:paraId="6C36A360"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t>Firmenstempel:</w:t>
            </w:r>
          </w:p>
        </w:tc>
        <w:tc>
          <w:tcPr>
            <w:tcW w:w="3880" w:type="dxa"/>
            <w:shd w:val="clear" w:color="auto" w:fill="auto"/>
            <w:vAlign w:val="center"/>
          </w:tcPr>
          <w:p w14:paraId="072694C3"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8"/>
                  <w:enabled/>
                  <w:calcOnExit w:val="0"/>
                  <w:textInput/>
                </w:ffData>
              </w:fldChar>
            </w:r>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p>
        </w:tc>
        <w:tc>
          <w:tcPr>
            <w:tcW w:w="3880" w:type="dxa"/>
            <w:shd w:val="clear" w:color="auto" w:fill="auto"/>
            <w:vAlign w:val="center"/>
          </w:tcPr>
          <w:p w14:paraId="6E25AC1E" w14:textId="77777777" w:rsidR="00851BE7" w:rsidRPr="00851BE7" w:rsidRDefault="00C52E46" w:rsidP="00AF7948">
            <w:pPr>
              <w:jc w:val="both"/>
              <w:rPr>
                <w:rFonts w:asciiTheme="minorHAnsi" w:hAnsiTheme="minorHAnsi" w:cstheme="minorHAnsi"/>
                <w:sz w:val="16"/>
                <w:szCs w:val="16"/>
              </w:rPr>
            </w:pPr>
            <w:r w:rsidRPr="00851BE7">
              <w:rPr>
                <w:rFonts w:asciiTheme="minorHAnsi" w:hAnsiTheme="minorHAnsi" w:cstheme="minorHAnsi"/>
                <w:sz w:val="16"/>
                <w:szCs w:val="16"/>
              </w:rPr>
              <w:fldChar w:fldCharType="begin">
                <w:ffData>
                  <w:name w:val="Text28"/>
                  <w:enabled/>
                  <w:calcOnExit w:val="0"/>
                  <w:textInput/>
                </w:ffData>
              </w:fldChar>
            </w:r>
            <w:r w:rsidRPr="00851BE7">
              <w:rPr>
                <w:rFonts w:asciiTheme="minorHAnsi" w:hAnsiTheme="minorHAnsi" w:cstheme="minorHAnsi"/>
                <w:sz w:val="16"/>
                <w:szCs w:val="16"/>
              </w:rPr>
              <w:instrText xml:space="preserve"> FORMTEXT </w:instrText>
            </w:r>
            <w:r w:rsidRPr="00851BE7">
              <w:rPr>
                <w:rFonts w:asciiTheme="minorHAnsi" w:hAnsiTheme="minorHAnsi" w:cstheme="minorHAnsi"/>
                <w:sz w:val="16"/>
                <w:szCs w:val="16"/>
              </w:rPr>
            </w:r>
            <w:r w:rsidRPr="00851BE7">
              <w:rPr>
                <w:rFonts w:asciiTheme="minorHAnsi" w:hAnsiTheme="minorHAnsi" w:cstheme="minorHAnsi"/>
                <w:sz w:val="16"/>
                <w:szCs w:val="16"/>
              </w:rPr>
              <w:fldChar w:fldCharType="separate"/>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noProof/>
                <w:sz w:val="16"/>
                <w:szCs w:val="16"/>
              </w:rPr>
              <w:t> </w:t>
            </w:r>
            <w:r w:rsidRPr="00851BE7">
              <w:rPr>
                <w:rFonts w:asciiTheme="minorHAnsi" w:hAnsiTheme="minorHAnsi" w:cstheme="minorHAnsi"/>
                <w:sz w:val="16"/>
                <w:szCs w:val="16"/>
              </w:rPr>
              <w:fldChar w:fldCharType="end"/>
            </w:r>
          </w:p>
        </w:tc>
      </w:tr>
    </w:tbl>
    <w:p w14:paraId="269F9FBF" w14:textId="77777777" w:rsidR="00343C5A" w:rsidRPr="00851BE7" w:rsidRDefault="00343C5A" w:rsidP="000325E2">
      <w:pPr>
        <w:pStyle w:val="QMSTextTesto"/>
        <w:rPr>
          <w:rFonts w:asciiTheme="minorHAnsi" w:hAnsiTheme="minorHAnsi" w:cstheme="minorHAnsi"/>
          <w:lang w:val="it-IT"/>
        </w:rPr>
      </w:pPr>
    </w:p>
    <w:sectPr w:rsidR="00343C5A" w:rsidRPr="00851BE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3AFF" w14:textId="77777777" w:rsidR="00C52E46" w:rsidRDefault="00C52E46">
      <w:r>
        <w:separator/>
      </w:r>
    </w:p>
  </w:endnote>
  <w:endnote w:type="continuationSeparator" w:id="0">
    <w:p w14:paraId="050BD251" w14:textId="77777777" w:rsidR="00C52E46" w:rsidRDefault="00C5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888B" w14:textId="77777777" w:rsidR="00301BF9" w:rsidRDefault="00301BF9" w:rsidP="00301BF9">
    <w:pPr>
      <w:rPr>
        <w:rFonts w:ascii="Times New Roman" w:hAnsi="Times New Roman"/>
        <w:sz w:val="16"/>
        <w:szCs w:val="16"/>
      </w:rPr>
    </w:pPr>
  </w:p>
  <w:tbl>
    <w:tblPr>
      <w:tblW w:w="0" w:type="auto"/>
      <w:tblBorders>
        <w:top w:val="single" w:sz="6" w:space="0" w:color="007A33"/>
      </w:tblBorders>
      <w:shd w:val="pct75" w:color="FFFFFF" w:fill="auto"/>
      <w:tblLayout w:type="fixed"/>
      <w:tblCellMar>
        <w:left w:w="70" w:type="dxa"/>
        <w:right w:w="70" w:type="dxa"/>
      </w:tblCellMar>
      <w:tblLook w:val="0000" w:firstRow="0" w:lastRow="0" w:firstColumn="0" w:lastColumn="0" w:noHBand="0" w:noVBand="0"/>
    </w:tblPr>
    <w:tblGrid>
      <w:gridCol w:w="3166"/>
      <w:gridCol w:w="3497"/>
      <w:gridCol w:w="2409"/>
    </w:tblGrid>
    <w:tr w:rsidR="00646FC6" w14:paraId="3EF88D91" w14:textId="77777777" w:rsidTr="00B6307A">
      <w:trPr>
        <w:trHeight w:val="242"/>
      </w:trPr>
      <w:tc>
        <w:tcPr>
          <w:tcW w:w="3166" w:type="dxa"/>
          <w:tcBorders>
            <w:top w:val="nil"/>
            <w:left w:val="nil"/>
            <w:bottom w:val="single" w:sz="4" w:space="0" w:color="808080"/>
            <w:right w:val="nil"/>
          </w:tcBorders>
          <w:shd w:val="clear" w:color="auto" w:fill="auto"/>
        </w:tcPr>
        <w:p w14:paraId="4FBF113D"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ID</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CS.ID.16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6919500</w:t>
          </w:r>
          <w:r w:rsidR="00A92855">
            <w:rPr>
              <w:rFonts w:ascii="Calibri" w:eastAsia="Calibri" w:hAnsi="Calibri" w:cs="Calibri"/>
              <w:color w:val="808080"/>
              <w:sz w:val="16"/>
              <w:szCs w:val="18"/>
              <w:lang w:eastAsia="en-US"/>
            </w:rPr>
            <w:fldChar w:fldCharType="end"/>
          </w:r>
        </w:p>
      </w:tc>
      <w:tc>
        <w:tcPr>
          <w:tcW w:w="3497" w:type="dxa"/>
          <w:tcBorders>
            <w:top w:val="nil"/>
            <w:left w:val="nil"/>
            <w:bottom w:val="single" w:sz="4" w:space="0" w:color="808080"/>
            <w:right w:val="nil"/>
          </w:tcBorders>
          <w:shd w:val="clear" w:color="auto" w:fill="auto"/>
        </w:tcPr>
        <w:p w14:paraId="70053BB5"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Version</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CS.ID.100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w:t>
          </w:r>
          <w:r w:rsidR="00A92855">
            <w:rPr>
              <w:rFonts w:ascii="Calibri" w:eastAsia="Calibri" w:hAnsi="Calibri" w:cs="Calibri"/>
              <w:color w:val="808080"/>
              <w:sz w:val="16"/>
              <w:szCs w:val="18"/>
              <w:lang w:eastAsia="en-US"/>
            </w:rPr>
            <w:fldChar w:fldCharType="end"/>
          </w:r>
        </w:p>
      </w:tc>
      <w:tc>
        <w:tcPr>
          <w:tcW w:w="2409" w:type="dxa"/>
          <w:tcBorders>
            <w:top w:val="nil"/>
            <w:left w:val="nil"/>
            <w:bottom w:val="single" w:sz="4" w:space="0" w:color="808080"/>
            <w:right w:val="nil"/>
          </w:tcBorders>
          <w:shd w:val="clear" w:color="auto" w:fill="auto"/>
        </w:tcPr>
        <w:p w14:paraId="13D073D6"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Seite </w:t>
          </w:r>
          <w:r w:rsidRPr="00D75D4C">
            <w:rPr>
              <w:rFonts w:ascii="Calibri" w:eastAsia="Calibri" w:hAnsi="Calibri" w:cs="Calibri"/>
              <w:color w:val="808080"/>
              <w:sz w:val="16"/>
              <w:szCs w:val="18"/>
              <w:lang w:eastAsia="en-US"/>
            </w:rPr>
            <w:fldChar w:fldCharType="begin"/>
          </w:r>
          <w:r w:rsidRPr="00D75D4C">
            <w:rPr>
              <w:rFonts w:ascii="Calibri" w:eastAsia="Calibri" w:hAnsi="Calibri" w:cs="Calibri"/>
              <w:color w:val="808080"/>
              <w:sz w:val="16"/>
              <w:szCs w:val="18"/>
              <w:lang w:eastAsia="en-US"/>
            </w:rPr>
            <w:instrText xml:space="preserve"> PAGE </w:instrText>
          </w:r>
          <w:r w:rsidRPr="00D75D4C">
            <w:rPr>
              <w:rFonts w:ascii="Calibri" w:eastAsia="Calibri" w:hAnsi="Calibri" w:cs="Calibri"/>
              <w:color w:val="808080"/>
              <w:sz w:val="16"/>
              <w:szCs w:val="18"/>
              <w:lang w:eastAsia="en-US"/>
            </w:rPr>
            <w:fldChar w:fldCharType="separate"/>
          </w:r>
          <w:r>
            <w:rPr>
              <w:rFonts w:ascii="Calibri" w:eastAsia="Calibri" w:hAnsi="Calibri" w:cs="Calibri"/>
              <w:noProof/>
              <w:color w:val="808080"/>
              <w:sz w:val="16"/>
              <w:szCs w:val="18"/>
              <w:lang w:eastAsia="en-US"/>
            </w:rPr>
            <w:t>1</w:t>
          </w:r>
          <w:r w:rsidRPr="00D75D4C">
            <w:rPr>
              <w:rFonts w:ascii="Calibri" w:eastAsia="Calibri" w:hAnsi="Calibri" w:cs="Calibri"/>
              <w:color w:val="808080"/>
              <w:sz w:val="16"/>
              <w:szCs w:val="18"/>
              <w:lang w:eastAsia="en-US"/>
            </w:rPr>
            <w:fldChar w:fldCharType="end"/>
          </w:r>
          <w:r w:rsidRPr="00D75D4C">
            <w:rPr>
              <w:rFonts w:ascii="Calibri" w:eastAsia="Calibri" w:hAnsi="Calibri" w:cs="Calibri"/>
              <w:color w:val="808080"/>
              <w:sz w:val="16"/>
              <w:szCs w:val="18"/>
              <w:lang w:eastAsia="en-US"/>
            </w:rPr>
            <w:t xml:space="preserve"> von </w:t>
          </w:r>
          <w:r>
            <w:rPr>
              <w:rFonts w:ascii="Calibri" w:eastAsia="Calibri" w:hAnsi="Calibri" w:cs="Calibri"/>
              <w:noProof/>
              <w:color w:val="808080"/>
              <w:sz w:val="16"/>
              <w:szCs w:val="18"/>
              <w:lang w:eastAsia="en-US"/>
            </w:rPr>
            <w:fldChar w:fldCharType="begin"/>
          </w:r>
          <w:r>
            <w:rPr>
              <w:rFonts w:ascii="Calibri" w:eastAsia="Calibri" w:hAnsi="Calibri" w:cs="Calibri"/>
              <w:noProof/>
              <w:color w:val="808080"/>
              <w:sz w:val="16"/>
              <w:szCs w:val="18"/>
              <w:lang w:eastAsia="en-US"/>
            </w:rPr>
            <w:instrText xml:space="preserve"> NUMPAGES </w:instrText>
          </w:r>
          <w:r>
            <w:rPr>
              <w:rFonts w:ascii="Calibri" w:eastAsia="Calibri" w:hAnsi="Calibri" w:cs="Calibri"/>
              <w:noProof/>
              <w:color w:val="808080"/>
              <w:sz w:val="16"/>
              <w:szCs w:val="18"/>
              <w:lang w:eastAsia="en-US"/>
            </w:rPr>
            <w:fldChar w:fldCharType="separate"/>
          </w:r>
          <w:r>
            <w:rPr>
              <w:rFonts w:ascii="Calibri" w:eastAsia="Calibri" w:hAnsi="Calibri" w:cs="Calibri"/>
              <w:noProof/>
              <w:color w:val="808080"/>
              <w:sz w:val="16"/>
              <w:szCs w:val="18"/>
              <w:lang w:eastAsia="en-US"/>
            </w:rPr>
            <w:t>2</w:t>
          </w:r>
          <w:r>
            <w:rPr>
              <w:rFonts w:ascii="Calibri" w:eastAsia="Calibri" w:hAnsi="Calibri" w:cs="Calibri"/>
              <w:noProof/>
              <w:color w:val="808080"/>
              <w:sz w:val="16"/>
              <w:szCs w:val="18"/>
              <w:lang w:eastAsia="en-US"/>
            </w:rPr>
            <w:fldChar w:fldCharType="end"/>
          </w:r>
        </w:p>
      </w:tc>
    </w:tr>
    <w:tr w:rsidR="00646FC6" w14:paraId="4DAF992A" w14:textId="77777777" w:rsidTr="00B6307A">
      <w:trPr>
        <w:trHeight w:val="282"/>
      </w:trPr>
      <w:tc>
        <w:tcPr>
          <w:tcW w:w="6663" w:type="dxa"/>
          <w:gridSpan w:val="2"/>
          <w:tcBorders>
            <w:top w:val="single" w:sz="4" w:space="0" w:color="808080"/>
            <w:left w:val="nil"/>
            <w:bottom w:val="nil"/>
            <w:right w:val="nil"/>
          </w:tcBorders>
          <w:shd w:val="clear" w:color="auto" w:fill="auto"/>
        </w:tcPr>
        <w:p w14:paraId="605BCFB0"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Mitnahme, Zweckentfremdung oder Kopieren der Dokumente ist strengstens untersagt. </w:t>
          </w:r>
        </w:p>
        <w:p w14:paraId="3D3B6EE0"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Die Aktualität der Version ist immer im QMS zu überprüfen.</w:t>
          </w:r>
        </w:p>
      </w:tc>
      <w:tc>
        <w:tcPr>
          <w:tcW w:w="2409" w:type="dxa"/>
          <w:tcBorders>
            <w:top w:val="single" w:sz="4" w:space="0" w:color="808080"/>
            <w:left w:val="nil"/>
            <w:bottom w:val="nil"/>
            <w:right w:val="nil"/>
          </w:tcBorders>
          <w:shd w:val="clear" w:color="auto" w:fill="auto"/>
        </w:tcPr>
        <w:p w14:paraId="2C195C58"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Ausdruckdatum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CS.ID.98061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26.03.2026</w:t>
          </w:r>
          <w:r w:rsidR="00A92855">
            <w:rPr>
              <w:rFonts w:ascii="Calibri" w:eastAsia="Calibri" w:hAnsi="Calibri" w:cs="Calibri"/>
              <w:color w:val="808080"/>
              <w:sz w:val="16"/>
              <w:szCs w:val="18"/>
              <w:lang w:eastAsia="en-US"/>
            </w:rPr>
            <w:fldChar w:fldCharType="end"/>
          </w:r>
        </w:p>
        <w:p w14:paraId="63F8750E" w14:textId="77777777" w:rsidR="00B6307A" w:rsidRPr="00D75D4C" w:rsidRDefault="00B6307A" w:rsidP="001602C2">
          <w:pPr>
            <w:tabs>
              <w:tab w:val="center" w:pos="4536"/>
              <w:tab w:val="right" w:pos="9072"/>
            </w:tabs>
            <w:rPr>
              <w:rFonts w:ascii="Calibri" w:eastAsia="Calibri" w:hAnsi="Calibri" w:cs="Calibri"/>
              <w:color w:val="808080"/>
              <w:sz w:val="16"/>
              <w:szCs w:val="18"/>
              <w:lang w:eastAsia="en-US"/>
            </w:rPr>
          </w:pPr>
        </w:p>
      </w:tc>
    </w:tr>
  </w:tbl>
  <w:p w14:paraId="6493BC7E" w14:textId="77777777" w:rsidR="00301BF9" w:rsidRDefault="00301BF9" w:rsidP="00301BF9">
    <w:pP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5C00" w14:textId="77777777" w:rsidR="00301BF9" w:rsidRDefault="00301BF9" w:rsidP="00301BF9">
    <w:pPr>
      <w:rPr>
        <w:rFonts w:ascii="Times New Roman" w:hAnsi="Times New Roman"/>
        <w:sz w:val="16"/>
        <w:szCs w:val="16"/>
      </w:rPr>
    </w:pPr>
  </w:p>
  <w:tbl>
    <w:tblPr>
      <w:tblW w:w="0" w:type="auto"/>
      <w:tblBorders>
        <w:top w:val="single" w:sz="6" w:space="0" w:color="007A33"/>
      </w:tblBorders>
      <w:shd w:val="pct75" w:color="FFFFFF" w:fill="auto"/>
      <w:tblLayout w:type="fixed"/>
      <w:tblCellMar>
        <w:left w:w="70" w:type="dxa"/>
        <w:right w:w="70" w:type="dxa"/>
      </w:tblCellMar>
      <w:tblLook w:val="0000" w:firstRow="0" w:lastRow="0" w:firstColumn="0" w:lastColumn="0" w:noHBand="0" w:noVBand="0"/>
    </w:tblPr>
    <w:tblGrid>
      <w:gridCol w:w="3166"/>
      <w:gridCol w:w="3497"/>
      <w:gridCol w:w="2409"/>
    </w:tblGrid>
    <w:tr w:rsidR="00646FC6" w14:paraId="030989A2" w14:textId="77777777" w:rsidTr="00B6307A">
      <w:trPr>
        <w:trHeight w:val="242"/>
      </w:trPr>
      <w:tc>
        <w:tcPr>
          <w:tcW w:w="3166" w:type="dxa"/>
          <w:tcBorders>
            <w:top w:val="nil"/>
            <w:left w:val="nil"/>
            <w:bottom w:val="single" w:sz="4" w:space="0" w:color="808080"/>
            <w:right w:val="nil"/>
          </w:tcBorders>
          <w:shd w:val="clear" w:color="auto" w:fill="auto"/>
        </w:tcPr>
        <w:p w14:paraId="2E986C94"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ID</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CS.ID.16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6919500</w:t>
          </w:r>
          <w:r w:rsidR="00A92855">
            <w:rPr>
              <w:rFonts w:ascii="Calibri" w:eastAsia="Calibri" w:hAnsi="Calibri" w:cs="Calibri"/>
              <w:color w:val="808080"/>
              <w:sz w:val="16"/>
              <w:szCs w:val="18"/>
              <w:lang w:eastAsia="en-US"/>
            </w:rPr>
            <w:fldChar w:fldCharType="end"/>
          </w:r>
        </w:p>
      </w:tc>
      <w:tc>
        <w:tcPr>
          <w:tcW w:w="3497" w:type="dxa"/>
          <w:tcBorders>
            <w:top w:val="nil"/>
            <w:left w:val="nil"/>
            <w:bottom w:val="single" w:sz="4" w:space="0" w:color="808080"/>
            <w:right w:val="nil"/>
          </w:tcBorders>
          <w:shd w:val="clear" w:color="auto" w:fill="auto"/>
        </w:tcPr>
        <w:p w14:paraId="288A37EB"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Version</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CS.ID.100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w:t>
          </w:r>
          <w:r w:rsidR="00A92855">
            <w:rPr>
              <w:rFonts w:ascii="Calibri" w:eastAsia="Calibri" w:hAnsi="Calibri" w:cs="Calibri"/>
              <w:color w:val="808080"/>
              <w:sz w:val="16"/>
              <w:szCs w:val="18"/>
              <w:lang w:eastAsia="en-US"/>
            </w:rPr>
            <w:fldChar w:fldCharType="end"/>
          </w:r>
        </w:p>
      </w:tc>
      <w:tc>
        <w:tcPr>
          <w:tcW w:w="2409" w:type="dxa"/>
          <w:tcBorders>
            <w:top w:val="nil"/>
            <w:left w:val="nil"/>
            <w:bottom w:val="single" w:sz="4" w:space="0" w:color="808080"/>
            <w:right w:val="nil"/>
          </w:tcBorders>
          <w:shd w:val="clear" w:color="auto" w:fill="auto"/>
        </w:tcPr>
        <w:p w14:paraId="598FF727"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Seite </w:t>
          </w:r>
          <w:r w:rsidRPr="00D75D4C">
            <w:rPr>
              <w:rFonts w:ascii="Calibri" w:eastAsia="Calibri" w:hAnsi="Calibri" w:cs="Calibri"/>
              <w:color w:val="808080"/>
              <w:sz w:val="16"/>
              <w:szCs w:val="18"/>
              <w:lang w:eastAsia="en-US"/>
            </w:rPr>
            <w:fldChar w:fldCharType="begin"/>
          </w:r>
          <w:r w:rsidRPr="00D75D4C">
            <w:rPr>
              <w:rFonts w:ascii="Calibri" w:eastAsia="Calibri" w:hAnsi="Calibri" w:cs="Calibri"/>
              <w:color w:val="808080"/>
              <w:sz w:val="16"/>
              <w:szCs w:val="18"/>
              <w:lang w:eastAsia="en-US"/>
            </w:rPr>
            <w:instrText xml:space="preserve"> PAGE </w:instrText>
          </w:r>
          <w:r w:rsidRPr="00D75D4C">
            <w:rPr>
              <w:rFonts w:ascii="Calibri" w:eastAsia="Calibri" w:hAnsi="Calibri" w:cs="Calibri"/>
              <w:color w:val="808080"/>
              <w:sz w:val="16"/>
              <w:szCs w:val="18"/>
              <w:lang w:eastAsia="en-US"/>
            </w:rPr>
            <w:fldChar w:fldCharType="separate"/>
          </w:r>
          <w:r>
            <w:rPr>
              <w:rFonts w:ascii="Calibri" w:eastAsia="Calibri" w:hAnsi="Calibri" w:cs="Calibri"/>
              <w:noProof/>
              <w:color w:val="808080"/>
              <w:sz w:val="16"/>
              <w:szCs w:val="18"/>
              <w:lang w:eastAsia="en-US"/>
            </w:rPr>
            <w:t>1</w:t>
          </w:r>
          <w:r w:rsidRPr="00D75D4C">
            <w:rPr>
              <w:rFonts w:ascii="Calibri" w:eastAsia="Calibri" w:hAnsi="Calibri" w:cs="Calibri"/>
              <w:color w:val="808080"/>
              <w:sz w:val="16"/>
              <w:szCs w:val="18"/>
              <w:lang w:eastAsia="en-US"/>
            </w:rPr>
            <w:fldChar w:fldCharType="end"/>
          </w:r>
          <w:r w:rsidRPr="00D75D4C">
            <w:rPr>
              <w:rFonts w:ascii="Calibri" w:eastAsia="Calibri" w:hAnsi="Calibri" w:cs="Calibri"/>
              <w:color w:val="808080"/>
              <w:sz w:val="16"/>
              <w:szCs w:val="18"/>
              <w:lang w:eastAsia="en-US"/>
            </w:rPr>
            <w:t xml:space="preserve"> von </w:t>
          </w:r>
          <w:r>
            <w:rPr>
              <w:rFonts w:ascii="Calibri" w:eastAsia="Calibri" w:hAnsi="Calibri" w:cs="Calibri"/>
              <w:noProof/>
              <w:color w:val="808080"/>
              <w:sz w:val="16"/>
              <w:szCs w:val="18"/>
              <w:lang w:eastAsia="en-US"/>
            </w:rPr>
            <w:fldChar w:fldCharType="begin"/>
          </w:r>
          <w:r>
            <w:rPr>
              <w:rFonts w:ascii="Calibri" w:eastAsia="Calibri" w:hAnsi="Calibri" w:cs="Calibri"/>
              <w:noProof/>
              <w:color w:val="808080"/>
              <w:sz w:val="16"/>
              <w:szCs w:val="18"/>
              <w:lang w:eastAsia="en-US"/>
            </w:rPr>
            <w:instrText xml:space="preserve"> NUMPAGES </w:instrText>
          </w:r>
          <w:r>
            <w:rPr>
              <w:rFonts w:ascii="Calibri" w:eastAsia="Calibri" w:hAnsi="Calibri" w:cs="Calibri"/>
              <w:noProof/>
              <w:color w:val="808080"/>
              <w:sz w:val="16"/>
              <w:szCs w:val="18"/>
              <w:lang w:eastAsia="en-US"/>
            </w:rPr>
            <w:fldChar w:fldCharType="separate"/>
          </w:r>
          <w:r>
            <w:rPr>
              <w:rFonts w:ascii="Calibri" w:eastAsia="Calibri" w:hAnsi="Calibri" w:cs="Calibri"/>
              <w:noProof/>
              <w:color w:val="808080"/>
              <w:sz w:val="16"/>
              <w:szCs w:val="18"/>
              <w:lang w:eastAsia="en-US"/>
            </w:rPr>
            <w:t>2</w:t>
          </w:r>
          <w:r>
            <w:rPr>
              <w:rFonts w:ascii="Calibri" w:eastAsia="Calibri" w:hAnsi="Calibri" w:cs="Calibri"/>
              <w:noProof/>
              <w:color w:val="808080"/>
              <w:sz w:val="16"/>
              <w:szCs w:val="18"/>
              <w:lang w:eastAsia="en-US"/>
            </w:rPr>
            <w:fldChar w:fldCharType="end"/>
          </w:r>
        </w:p>
      </w:tc>
    </w:tr>
    <w:tr w:rsidR="00646FC6" w14:paraId="79882A8C" w14:textId="77777777" w:rsidTr="00B6307A">
      <w:trPr>
        <w:trHeight w:val="282"/>
      </w:trPr>
      <w:tc>
        <w:tcPr>
          <w:tcW w:w="6663" w:type="dxa"/>
          <w:gridSpan w:val="2"/>
          <w:tcBorders>
            <w:top w:val="single" w:sz="4" w:space="0" w:color="808080"/>
            <w:left w:val="nil"/>
            <w:bottom w:val="nil"/>
            <w:right w:val="nil"/>
          </w:tcBorders>
          <w:shd w:val="clear" w:color="auto" w:fill="auto"/>
        </w:tcPr>
        <w:p w14:paraId="1FF1C600"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Mitnahme, Zweckentfremdung oder Kopieren der Dokumente ist strengstens untersagt. </w:t>
          </w:r>
        </w:p>
        <w:p w14:paraId="19459FAF"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Die Aktualität der Version ist immer im QMS zu überprüfen.</w:t>
          </w:r>
        </w:p>
      </w:tc>
      <w:tc>
        <w:tcPr>
          <w:tcW w:w="2409" w:type="dxa"/>
          <w:tcBorders>
            <w:top w:val="single" w:sz="4" w:space="0" w:color="808080"/>
            <w:left w:val="nil"/>
            <w:bottom w:val="nil"/>
            <w:right w:val="nil"/>
          </w:tcBorders>
          <w:shd w:val="clear" w:color="auto" w:fill="auto"/>
        </w:tcPr>
        <w:p w14:paraId="1F0BB11A"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Ausdruckdatum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CS.ID.98061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26.03.2026</w:t>
          </w:r>
          <w:r w:rsidR="00A92855">
            <w:rPr>
              <w:rFonts w:ascii="Calibri" w:eastAsia="Calibri" w:hAnsi="Calibri" w:cs="Calibri"/>
              <w:color w:val="808080"/>
              <w:sz w:val="16"/>
              <w:szCs w:val="18"/>
              <w:lang w:eastAsia="en-US"/>
            </w:rPr>
            <w:fldChar w:fldCharType="end"/>
          </w:r>
        </w:p>
        <w:p w14:paraId="1E95F296" w14:textId="77777777" w:rsidR="00B6307A" w:rsidRPr="00D75D4C" w:rsidRDefault="00B6307A" w:rsidP="001602C2">
          <w:pPr>
            <w:tabs>
              <w:tab w:val="center" w:pos="4536"/>
              <w:tab w:val="right" w:pos="9072"/>
            </w:tabs>
            <w:rPr>
              <w:rFonts w:ascii="Calibri" w:eastAsia="Calibri" w:hAnsi="Calibri" w:cs="Calibri"/>
              <w:color w:val="808080"/>
              <w:sz w:val="16"/>
              <w:szCs w:val="18"/>
              <w:lang w:eastAsia="en-US"/>
            </w:rPr>
          </w:pPr>
        </w:p>
      </w:tc>
    </w:tr>
  </w:tbl>
  <w:p w14:paraId="77D536B1" w14:textId="77777777" w:rsidR="00301BF9" w:rsidRDefault="00301BF9" w:rsidP="00301BF9">
    <w:pPr>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588B" w14:textId="77777777" w:rsidR="00301BF9" w:rsidRDefault="00301BF9" w:rsidP="00301BF9">
    <w:pPr>
      <w:rPr>
        <w:rFonts w:ascii="Times New Roman" w:hAnsi="Times New Roman"/>
        <w:sz w:val="16"/>
        <w:szCs w:val="16"/>
      </w:rPr>
    </w:pPr>
  </w:p>
  <w:tbl>
    <w:tblPr>
      <w:tblW w:w="0" w:type="auto"/>
      <w:tblBorders>
        <w:top w:val="single" w:sz="6" w:space="0" w:color="007A33"/>
      </w:tblBorders>
      <w:shd w:val="pct75" w:color="FFFFFF" w:fill="auto"/>
      <w:tblLayout w:type="fixed"/>
      <w:tblCellMar>
        <w:left w:w="70" w:type="dxa"/>
        <w:right w:w="70" w:type="dxa"/>
      </w:tblCellMar>
      <w:tblLook w:val="0000" w:firstRow="0" w:lastRow="0" w:firstColumn="0" w:lastColumn="0" w:noHBand="0" w:noVBand="0"/>
    </w:tblPr>
    <w:tblGrid>
      <w:gridCol w:w="3166"/>
      <w:gridCol w:w="3497"/>
      <w:gridCol w:w="2409"/>
    </w:tblGrid>
    <w:tr w:rsidR="00646FC6" w14:paraId="4C00C3A6" w14:textId="77777777" w:rsidTr="00B6307A">
      <w:trPr>
        <w:trHeight w:val="242"/>
      </w:trPr>
      <w:tc>
        <w:tcPr>
          <w:tcW w:w="3166" w:type="dxa"/>
          <w:tcBorders>
            <w:top w:val="nil"/>
            <w:left w:val="nil"/>
            <w:bottom w:val="single" w:sz="4" w:space="0" w:color="808080"/>
            <w:right w:val="nil"/>
          </w:tcBorders>
          <w:shd w:val="clear" w:color="auto" w:fill="auto"/>
        </w:tcPr>
        <w:p w14:paraId="4B43A37D"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ID</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CS.ID.16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6919500</w:t>
          </w:r>
          <w:r w:rsidR="00A92855">
            <w:rPr>
              <w:rFonts w:ascii="Calibri" w:eastAsia="Calibri" w:hAnsi="Calibri" w:cs="Calibri"/>
              <w:color w:val="808080"/>
              <w:sz w:val="16"/>
              <w:szCs w:val="18"/>
              <w:lang w:eastAsia="en-US"/>
            </w:rPr>
            <w:fldChar w:fldCharType="end"/>
          </w:r>
        </w:p>
      </w:tc>
      <w:tc>
        <w:tcPr>
          <w:tcW w:w="3497" w:type="dxa"/>
          <w:tcBorders>
            <w:top w:val="nil"/>
            <w:left w:val="nil"/>
            <w:bottom w:val="single" w:sz="4" w:space="0" w:color="808080"/>
            <w:right w:val="nil"/>
          </w:tcBorders>
          <w:shd w:val="clear" w:color="auto" w:fill="auto"/>
        </w:tcPr>
        <w:p w14:paraId="7CE3C7D3"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Version</w:t>
          </w:r>
          <w:r>
            <w:rPr>
              <w:rFonts w:ascii="Calibri" w:eastAsia="Calibri" w:hAnsi="Calibri" w:cs="Calibri"/>
              <w:color w:val="808080"/>
              <w:sz w:val="16"/>
              <w:szCs w:val="18"/>
              <w:lang w:eastAsia="en-US"/>
            </w:rPr>
            <w:t xml:space="preserve">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CS.ID.100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w:t>
          </w:r>
          <w:r w:rsidR="00A92855">
            <w:rPr>
              <w:rFonts w:ascii="Calibri" w:eastAsia="Calibri" w:hAnsi="Calibri" w:cs="Calibri"/>
              <w:color w:val="808080"/>
              <w:sz w:val="16"/>
              <w:szCs w:val="18"/>
              <w:lang w:eastAsia="en-US"/>
            </w:rPr>
            <w:fldChar w:fldCharType="end"/>
          </w:r>
        </w:p>
      </w:tc>
      <w:tc>
        <w:tcPr>
          <w:tcW w:w="2409" w:type="dxa"/>
          <w:tcBorders>
            <w:top w:val="nil"/>
            <w:left w:val="nil"/>
            <w:bottom w:val="single" w:sz="4" w:space="0" w:color="808080"/>
            <w:right w:val="nil"/>
          </w:tcBorders>
          <w:shd w:val="clear" w:color="auto" w:fill="auto"/>
        </w:tcPr>
        <w:p w14:paraId="4975EC8D"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Seite </w:t>
          </w:r>
          <w:r w:rsidRPr="00D75D4C">
            <w:rPr>
              <w:rFonts w:ascii="Calibri" w:eastAsia="Calibri" w:hAnsi="Calibri" w:cs="Calibri"/>
              <w:color w:val="808080"/>
              <w:sz w:val="16"/>
              <w:szCs w:val="18"/>
              <w:lang w:eastAsia="en-US"/>
            </w:rPr>
            <w:fldChar w:fldCharType="begin"/>
          </w:r>
          <w:r w:rsidRPr="00D75D4C">
            <w:rPr>
              <w:rFonts w:ascii="Calibri" w:eastAsia="Calibri" w:hAnsi="Calibri" w:cs="Calibri"/>
              <w:color w:val="808080"/>
              <w:sz w:val="16"/>
              <w:szCs w:val="18"/>
              <w:lang w:eastAsia="en-US"/>
            </w:rPr>
            <w:instrText xml:space="preserve"> PAGE </w:instrText>
          </w:r>
          <w:r w:rsidRPr="00D75D4C">
            <w:rPr>
              <w:rFonts w:ascii="Calibri" w:eastAsia="Calibri" w:hAnsi="Calibri" w:cs="Calibri"/>
              <w:color w:val="808080"/>
              <w:sz w:val="16"/>
              <w:szCs w:val="18"/>
              <w:lang w:eastAsia="en-US"/>
            </w:rPr>
            <w:fldChar w:fldCharType="separate"/>
          </w:r>
          <w:r>
            <w:rPr>
              <w:rFonts w:ascii="Calibri" w:eastAsia="Calibri" w:hAnsi="Calibri" w:cs="Calibri"/>
              <w:noProof/>
              <w:color w:val="808080"/>
              <w:sz w:val="16"/>
              <w:szCs w:val="18"/>
              <w:lang w:eastAsia="en-US"/>
            </w:rPr>
            <w:t>1</w:t>
          </w:r>
          <w:r w:rsidRPr="00D75D4C">
            <w:rPr>
              <w:rFonts w:ascii="Calibri" w:eastAsia="Calibri" w:hAnsi="Calibri" w:cs="Calibri"/>
              <w:color w:val="808080"/>
              <w:sz w:val="16"/>
              <w:szCs w:val="18"/>
              <w:lang w:eastAsia="en-US"/>
            </w:rPr>
            <w:fldChar w:fldCharType="end"/>
          </w:r>
          <w:r w:rsidRPr="00D75D4C">
            <w:rPr>
              <w:rFonts w:ascii="Calibri" w:eastAsia="Calibri" w:hAnsi="Calibri" w:cs="Calibri"/>
              <w:color w:val="808080"/>
              <w:sz w:val="16"/>
              <w:szCs w:val="18"/>
              <w:lang w:eastAsia="en-US"/>
            </w:rPr>
            <w:t xml:space="preserve"> von </w:t>
          </w:r>
          <w:r>
            <w:rPr>
              <w:rFonts w:ascii="Calibri" w:eastAsia="Calibri" w:hAnsi="Calibri" w:cs="Calibri"/>
              <w:noProof/>
              <w:color w:val="808080"/>
              <w:sz w:val="16"/>
              <w:szCs w:val="18"/>
              <w:lang w:eastAsia="en-US"/>
            </w:rPr>
            <w:fldChar w:fldCharType="begin"/>
          </w:r>
          <w:r>
            <w:rPr>
              <w:rFonts w:ascii="Calibri" w:eastAsia="Calibri" w:hAnsi="Calibri" w:cs="Calibri"/>
              <w:noProof/>
              <w:color w:val="808080"/>
              <w:sz w:val="16"/>
              <w:szCs w:val="18"/>
              <w:lang w:eastAsia="en-US"/>
            </w:rPr>
            <w:instrText xml:space="preserve"> NUMPAGES </w:instrText>
          </w:r>
          <w:r>
            <w:rPr>
              <w:rFonts w:ascii="Calibri" w:eastAsia="Calibri" w:hAnsi="Calibri" w:cs="Calibri"/>
              <w:noProof/>
              <w:color w:val="808080"/>
              <w:sz w:val="16"/>
              <w:szCs w:val="18"/>
              <w:lang w:eastAsia="en-US"/>
            </w:rPr>
            <w:fldChar w:fldCharType="separate"/>
          </w:r>
          <w:r>
            <w:rPr>
              <w:rFonts w:ascii="Calibri" w:eastAsia="Calibri" w:hAnsi="Calibri" w:cs="Calibri"/>
              <w:noProof/>
              <w:color w:val="808080"/>
              <w:sz w:val="16"/>
              <w:szCs w:val="18"/>
              <w:lang w:eastAsia="en-US"/>
            </w:rPr>
            <w:t>2</w:t>
          </w:r>
          <w:r>
            <w:rPr>
              <w:rFonts w:ascii="Calibri" w:eastAsia="Calibri" w:hAnsi="Calibri" w:cs="Calibri"/>
              <w:noProof/>
              <w:color w:val="808080"/>
              <w:sz w:val="16"/>
              <w:szCs w:val="18"/>
              <w:lang w:eastAsia="en-US"/>
            </w:rPr>
            <w:fldChar w:fldCharType="end"/>
          </w:r>
        </w:p>
      </w:tc>
    </w:tr>
    <w:tr w:rsidR="00646FC6" w14:paraId="40711719" w14:textId="77777777" w:rsidTr="00B6307A">
      <w:trPr>
        <w:trHeight w:val="282"/>
      </w:trPr>
      <w:tc>
        <w:tcPr>
          <w:tcW w:w="6663" w:type="dxa"/>
          <w:gridSpan w:val="2"/>
          <w:tcBorders>
            <w:top w:val="single" w:sz="4" w:space="0" w:color="808080"/>
            <w:left w:val="nil"/>
            <w:bottom w:val="nil"/>
            <w:right w:val="nil"/>
          </w:tcBorders>
          <w:shd w:val="clear" w:color="auto" w:fill="auto"/>
        </w:tcPr>
        <w:p w14:paraId="545E9CC2"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Mitnahme, Zweckentfremdung oder Kopieren der Dokumente ist strengstens untersagt. </w:t>
          </w:r>
        </w:p>
        <w:p w14:paraId="4CB09611"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Die Aktualität der Version ist immer im QMS zu überprüfen.</w:t>
          </w:r>
        </w:p>
      </w:tc>
      <w:tc>
        <w:tcPr>
          <w:tcW w:w="2409" w:type="dxa"/>
          <w:tcBorders>
            <w:top w:val="single" w:sz="4" w:space="0" w:color="808080"/>
            <w:left w:val="nil"/>
            <w:bottom w:val="nil"/>
            <w:right w:val="nil"/>
          </w:tcBorders>
          <w:shd w:val="clear" w:color="auto" w:fill="auto"/>
        </w:tcPr>
        <w:p w14:paraId="2D79F0FB" w14:textId="77777777" w:rsidR="00B6307A" w:rsidRPr="00D75D4C" w:rsidRDefault="00C52E46" w:rsidP="001602C2">
          <w:pPr>
            <w:tabs>
              <w:tab w:val="center" w:pos="4536"/>
              <w:tab w:val="right" w:pos="9072"/>
            </w:tabs>
            <w:rPr>
              <w:rFonts w:ascii="Calibri" w:eastAsia="Calibri" w:hAnsi="Calibri" w:cs="Calibri"/>
              <w:color w:val="808080"/>
              <w:sz w:val="16"/>
              <w:szCs w:val="18"/>
              <w:lang w:eastAsia="en-US"/>
            </w:rPr>
          </w:pPr>
          <w:r w:rsidRPr="00D75D4C">
            <w:rPr>
              <w:rFonts w:ascii="Calibri" w:eastAsia="Calibri" w:hAnsi="Calibri" w:cs="Calibri"/>
              <w:color w:val="808080"/>
              <w:sz w:val="16"/>
              <w:szCs w:val="18"/>
              <w:lang w:eastAsia="en-US"/>
            </w:rPr>
            <w:t xml:space="preserve">Ausdruckdatum </w:t>
          </w:r>
          <w:r w:rsidR="00A92855">
            <w:rPr>
              <w:rFonts w:ascii="Calibri" w:eastAsia="Calibri" w:hAnsi="Calibri" w:cs="Calibri"/>
              <w:color w:val="808080"/>
              <w:sz w:val="16"/>
              <w:szCs w:val="18"/>
              <w:lang w:eastAsia="en-US"/>
            </w:rPr>
            <w:fldChar w:fldCharType="begin"/>
          </w:r>
          <w:r w:rsidR="00A92855">
            <w:rPr>
              <w:rFonts w:ascii="Calibri" w:eastAsia="Calibri" w:hAnsi="Calibri" w:cs="Calibri"/>
              <w:color w:val="808080"/>
              <w:sz w:val="16"/>
              <w:szCs w:val="18"/>
              <w:lang w:eastAsia="en-US"/>
            </w:rPr>
            <w:instrText xml:space="preserve"> DOCVARIABLE CS.ID.98061 \* MERGEFORMAT </w:instrText>
          </w:r>
          <w:r w:rsidR="00A92855">
            <w:rPr>
              <w:rFonts w:ascii="Calibri" w:eastAsia="Calibri" w:hAnsi="Calibri" w:cs="Calibri"/>
              <w:color w:val="808080"/>
              <w:sz w:val="16"/>
              <w:szCs w:val="18"/>
              <w:lang w:eastAsia="en-US"/>
            </w:rPr>
            <w:fldChar w:fldCharType="separate"/>
          </w:r>
          <w:r w:rsidR="00A92855">
            <w:rPr>
              <w:rFonts w:ascii="Calibri" w:eastAsia="Calibri" w:hAnsi="Calibri" w:cs="Calibri"/>
              <w:color w:val="808080"/>
              <w:sz w:val="16"/>
              <w:szCs w:val="18"/>
              <w:lang w:eastAsia="en-US"/>
            </w:rPr>
            <w:t>26.03.2026</w:t>
          </w:r>
          <w:r w:rsidR="00A92855">
            <w:rPr>
              <w:rFonts w:ascii="Calibri" w:eastAsia="Calibri" w:hAnsi="Calibri" w:cs="Calibri"/>
              <w:color w:val="808080"/>
              <w:sz w:val="16"/>
              <w:szCs w:val="18"/>
              <w:lang w:eastAsia="en-US"/>
            </w:rPr>
            <w:fldChar w:fldCharType="end"/>
          </w:r>
        </w:p>
        <w:p w14:paraId="3A1E88C1" w14:textId="77777777" w:rsidR="00B6307A" w:rsidRPr="00D75D4C" w:rsidRDefault="00B6307A" w:rsidP="001602C2">
          <w:pPr>
            <w:tabs>
              <w:tab w:val="center" w:pos="4536"/>
              <w:tab w:val="right" w:pos="9072"/>
            </w:tabs>
            <w:rPr>
              <w:rFonts w:ascii="Calibri" w:eastAsia="Calibri" w:hAnsi="Calibri" w:cs="Calibri"/>
              <w:color w:val="808080"/>
              <w:sz w:val="16"/>
              <w:szCs w:val="18"/>
              <w:lang w:eastAsia="en-US"/>
            </w:rPr>
          </w:pPr>
        </w:p>
      </w:tc>
    </w:tr>
  </w:tbl>
  <w:p w14:paraId="4D9002C2" w14:textId="77777777" w:rsidR="00301BF9" w:rsidRDefault="00301BF9" w:rsidP="00301BF9">
    <w:pP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78EF1" w14:textId="77777777" w:rsidR="00C52E46" w:rsidRDefault="00C52E46">
      <w:r>
        <w:separator/>
      </w:r>
    </w:p>
  </w:footnote>
  <w:footnote w:type="continuationSeparator" w:id="0">
    <w:p w14:paraId="538FB63E" w14:textId="77777777" w:rsidR="00C52E46" w:rsidRDefault="00C52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808080"/>
      </w:tblBorders>
      <w:shd w:val="clear" w:color="auto" w:fill="F2F2F2"/>
      <w:tblCellMar>
        <w:left w:w="70" w:type="dxa"/>
        <w:right w:w="70" w:type="dxa"/>
      </w:tblCellMar>
      <w:tblLook w:val="0000" w:firstRow="0" w:lastRow="0" w:firstColumn="0" w:lastColumn="0" w:noHBand="0" w:noVBand="0"/>
    </w:tblPr>
    <w:tblGrid>
      <w:gridCol w:w="7377"/>
      <w:gridCol w:w="1695"/>
    </w:tblGrid>
    <w:tr w:rsidR="00646FC6" w14:paraId="69EFFF68" w14:textId="77777777" w:rsidTr="0016042D">
      <w:trPr>
        <w:cantSplit/>
        <w:trHeight w:val="397"/>
      </w:trPr>
      <w:tc>
        <w:tcPr>
          <w:tcW w:w="4066" w:type="pct"/>
          <w:shd w:val="clear" w:color="auto" w:fill="auto"/>
          <w:vAlign w:val="center"/>
        </w:tcPr>
        <w:p w14:paraId="7EF52A7C" w14:textId="77777777" w:rsidR="0016042D" w:rsidRPr="00DA6586" w:rsidRDefault="00C52E46" w:rsidP="0016042D">
          <w:pPr>
            <w:tabs>
              <w:tab w:val="center" w:pos="4536"/>
              <w:tab w:val="right" w:pos="9072"/>
            </w:tabs>
            <w:spacing w:after="60"/>
            <w:rPr>
              <w:rFonts w:ascii="Calibri" w:eastAsia="Calibri" w:hAnsi="Calibri" w:cs="Calibri"/>
              <w:b/>
              <w:color w:val="808080"/>
              <w:sz w:val="28"/>
              <w:szCs w:val="22"/>
              <w:lang w:val="nl-BE" w:eastAsia="en-US"/>
            </w:rPr>
          </w:pPr>
          <w:r>
            <w:rPr>
              <w:rFonts w:ascii="Calibri" w:eastAsia="Calibri" w:hAnsi="Calibri" w:cs="Calibri"/>
              <w:b/>
              <w:color w:val="808080"/>
              <w:sz w:val="28"/>
              <w:szCs w:val="22"/>
              <w:lang w:val="nl-BE" w:eastAsia="en-US"/>
            </w:rPr>
            <w:fldChar w:fldCharType="begin"/>
          </w:r>
          <w:r>
            <w:rPr>
              <w:rFonts w:ascii="Calibri" w:eastAsia="Calibri" w:hAnsi="Calibri" w:cs="Calibri"/>
              <w:b/>
              <w:color w:val="808080"/>
              <w:sz w:val="28"/>
              <w:szCs w:val="22"/>
              <w:lang w:val="nl-BE" w:eastAsia="en-US"/>
            </w:rPr>
            <w:instrText xml:space="preserve"> DOCVARIABLE CS.ID.12 \* MERGEFORMAT </w:instrText>
          </w:r>
          <w:r>
            <w:rPr>
              <w:rFonts w:ascii="Calibri" w:eastAsia="Calibri" w:hAnsi="Calibri" w:cs="Calibri"/>
              <w:b/>
              <w:color w:val="808080"/>
              <w:sz w:val="28"/>
              <w:szCs w:val="22"/>
              <w:lang w:val="nl-BE" w:eastAsia="en-US"/>
            </w:rPr>
            <w:fldChar w:fldCharType="separate"/>
          </w:r>
          <w:r>
            <w:rPr>
              <w:rFonts w:ascii="Calibri" w:eastAsia="Calibri" w:hAnsi="Calibri" w:cs="Calibri"/>
              <w:b/>
              <w:color w:val="808080"/>
              <w:sz w:val="28"/>
              <w:szCs w:val="22"/>
              <w:lang w:val="nl-BE" w:eastAsia="en-US"/>
            </w:rPr>
            <w:t>Qualitätssicherungsvereinbarung</w:t>
          </w:r>
          <w:r>
            <w:rPr>
              <w:rFonts w:ascii="Calibri" w:eastAsia="Calibri" w:hAnsi="Calibri" w:cs="Calibri"/>
              <w:b/>
              <w:color w:val="808080"/>
              <w:sz w:val="28"/>
              <w:szCs w:val="22"/>
              <w:lang w:val="nl-BE" w:eastAsia="en-US"/>
            </w:rPr>
            <w:fldChar w:fldCharType="end"/>
          </w:r>
        </w:p>
      </w:tc>
      <w:tc>
        <w:tcPr>
          <w:tcW w:w="934" w:type="pct"/>
          <w:shd w:val="clear" w:color="auto" w:fill="auto"/>
          <w:vAlign w:val="center"/>
        </w:tcPr>
        <w:p w14:paraId="1E6BE3FD" w14:textId="77777777" w:rsidR="0016042D" w:rsidRPr="008E1604" w:rsidRDefault="00C52E46" w:rsidP="0016042D">
          <w:pPr>
            <w:tabs>
              <w:tab w:val="center" w:pos="4536"/>
              <w:tab w:val="right" w:pos="9072"/>
            </w:tabs>
            <w:jc w:val="center"/>
            <w:rPr>
              <w:rFonts w:ascii="Times New Roman" w:hAnsi="Times New Roman"/>
              <w:szCs w:val="14"/>
            </w:rPr>
          </w:pPr>
          <w:r>
            <w:rPr>
              <w:noProof/>
              <w:sz w:val="10"/>
              <w:szCs w:val="10"/>
            </w:rPr>
            <w:pict w14:anchorId="79176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i1025" type="#_x0000_t75" style="width:63pt;height:36.75pt;visibility:visible">
                <v:imagedata r:id="rId1" o:title="Logo_Pfanner_grueneKontur_RGB" croptop="11234f" cropbottom="4494f"/>
              </v:shape>
            </w:pict>
          </w:r>
        </w:p>
        <w:p w14:paraId="2C162E03" w14:textId="77777777" w:rsidR="0016042D" w:rsidRPr="008C5F78" w:rsidRDefault="0016042D" w:rsidP="0016042D">
          <w:pPr>
            <w:tabs>
              <w:tab w:val="center" w:pos="4536"/>
              <w:tab w:val="right" w:pos="9072"/>
            </w:tabs>
            <w:jc w:val="center"/>
            <w:rPr>
              <w:rFonts w:ascii="Times New Roman" w:hAnsi="Times New Roman"/>
              <w:sz w:val="2"/>
              <w:szCs w:val="10"/>
            </w:rPr>
          </w:pPr>
        </w:p>
      </w:tc>
    </w:tr>
  </w:tbl>
  <w:p w14:paraId="37261C36" w14:textId="77777777" w:rsidR="0097661F" w:rsidRPr="001D63E0" w:rsidRDefault="0097661F" w:rsidP="00001405">
    <w:pP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808080"/>
      </w:tblBorders>
      <w:shd w:val="clear" w:color="auto" w:fill="F2F2F2"/>
      <w:tblCellMar>
        <w:left w:w="70" w:type="dxa"/>
        <w:right w:w="70" w:type="dxa"/>
      </w:tblCellMar>
      <w:tblLook w:val="0000" w:firstRow="0" w:lastRow="0" w:firstColumn="0" w:lastColumn="0" w:noHBand="0" w:noVBand="0"/>
    </w:tblPr>
    <w:tblGrid>
      <w:gridCol w:w="7377"/>
      <w:gridCol w:w="1695"/>
    </w:tblGrid>
    <w:tr w:rsidR="00646FC6" w14:paraId="1B7B6A3B" w14:textId="77777777" w:rsidTr="0016042D">
      <w:trPr>
        <w:cantSplit/>
        <w:trHeight w:val="397"/>
      </w:trPr>
      <w:tc>
        <w:tcPr>
          <w:tcW w:w="4066" w:type="pct"/>
          <w:shd w:val="clear" w:color="auto" w:fill="auto"/>
          <w:vAlign w:val="center"/>
        </w:tcPr>
        <w:p w14:paraId="614E80B8" w14:textId="77777777" w:rsidR="0016042D" w:rsidRPr="00DA6586" w:rsidRDefault="00C52E46" w:rsidP="0016042D">
          <w:pPr>
            <w:tabs>
              <w:tab w:val="center" w:pos="4536"/>
              <w:tab w:val="right" w:pos="9072"/>
            </w:tabs>
            <w:spacing w:after="60"/>
            <w:rPr>
              <w:rFonts w:ascii="Calibri" w:eastAsia="Calibri" w:hAnsi="Calibri" w:cs="Calibri"/>
              <w:b/>
              <w:color w:val="808080"/>
              <w:sz w:val="28"/>
              <w:szCs w:val="22"/>
              <w:lang w:val="nl-BE" w:eastAsia="en-US"/>
            </w:rPr>
          </w:pPr>
          <w:r>
            <w:rPr>
              <w:rFonts w:ascii="Calibri" w:eastAsia="Calibri" w:hAnsi="Calibri" w:cs="Calibri"/>
              <w:b/>
              <w:color w:val="808080"/>
              <w:sz w:val="28"/>
              <w:szCs w:val="22"/>
              <w:lang w:val="nl-BE" w:eastAsia="en-US"/>
            </w:rPr>
            <w:fldChar w:fldCharType="begin"/>
          </w:r>
          <w:r>
            <w:rPr>
              <w:rFonts w:ascii="Calibri" w:eastAsia="Calibri" w:hAnsi="Calibri" w:cs="Calibri"/>
              <w:b/>
              <w:color w:val="808080"/>
              <w:sz w:val="28"/>
              <w:szCs w:val="22"/>
              <w:lang w:val="nl-BE" w:eastAsia="en-US"/>
            </w:rPr>
            <w:instrText xml:space="preserve"> DOCVARIABLE CS.ID.12 \* MERGEFORMAT </w:instrText>
          </w:r>
          <w:r>
            <w:rPr>
              <w:rFonts w:ascii="Calibri" w:eastAsia="Calibri" w:hAnsi="Calibri" w:cs="Calibri"/>
              <w:b/>
              <w:color w:val="808080"/>
              <w:sz w:val="28"/>
              <w:szCs w:val="22"/>
              <w:lang w:val="nl-BE" w:eastAsia="en-US"/>
            </w:rPr>
            <w:fldChar w:fldCharType="separate"/>
          </w:r>
          <w:r>
            <w:rPr>
              <w:rFonts w:ascii="Calibri" w:eastAsia="Calibri" w:hAnsi="Calibri" w:cs="Calibri"/>
              <w:b/>
              <w:color w:val="808080"/>
              <w:sz w:val="28"/>
              <w:szCs w:val="22"/>
              <w:lang w:val="nl-BE" w:eastAsia="en-US"/>
            </w:rPr>
            <w:t>Qualitätssicherungsvereinbarung</w:t>
          </w:r>
          <w:r>
            <w:rPr>
              <w:rFonts w:ascii="Calibri" w:eastAsia="Calibri" w:hAnsi="Calibri" w:cs="Calibri"/>
              <w:b/>
              <w:color w:val="808080"/>
              <w:sz w:val="28"/>
              <w:szCs w:val="22"/>
              <w:lang w:val="nl-BE" w:eastAsia="en-US"/>
            </w:rPr>
            <w:fldChar w:fldCharType="end"/>
          </w:r>
        </w:p>
      </w:tc>
      <w:tc>
        <w:tcPr>
          <w:tcW w:w="934" w:type="pct"/>
          <w:shd w:val="clear" w:color="auto" w:fill="auto"/>
          <w:vAlign w:val="center"/>
        </w:tcPr>
        <w:p w14:paraId="1BACEAAA" w14:textId="77777777" w:rsidR="0016042D" w:rsidRPr="008E1604" w:rsidRDefault="00C52E46" w:rsidP="0016042D">
          <w:pPr>
            <w:tabs>
              <w:tab w:val="center" w:pos="4536"/>
              <w:tab w:val="right" w:pos="9072"/>
            </w:tabs>
            <w:jc w:val="center"/>
            <w:rPr>
              <w:rFonts w:ascii="Times New Roman" w:hAnsi="Times New Roman"/>
              <w:szCs w:val="14"/>
            </w:rPr>
          </w:pPr>
          <w:r>
            <w:rPr>
              <w:noProof/>
              <w:sz w:val="10"/>
              <w:szCs w:val="10"/>
            </w:rPr>
            <w:pict w14:anchorId="11E4F9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3pt;height:36.75pt;visibility:visible">
                <v:imagedata r:id="rId1" o:title="Logo_Pfanner_grueneKontur_RGB" croptop="11234f" cropbottom="4494f"/>
              </v:shape>
            </w:pict>
          </w:r>
        </w:p>
        <w:p w14:paraId="53B32ABD" w14:textId="77777777" w:rsidR="0016042D" w:rsidRPr="008C5F78" w:rsidRDefault="0016042D" w:rsidP="0016042D">
          <w:pPr>
            <w:tabs>
              <w:tab w:val="center" w:pos="4536"/>
              <w:tab w:val="right" w:pos="9072"/>
            </w:tabs>
            <w:jc w:val="center"/>
            <w:rPr>
              <w:rFonts w:ascii="Times New Roman" w:hAnsi="Times New Roman"/>
              <w:sz w:val="2"/>
              <w:szCs w:val="10"/>
            </w:rPr>
          </w:pPr>
        </w:p>
      </w:tc>
    </w:tr>
  </w:tbl>
  <w:p w14:paraId="68A71D8B" w14:textId="77777777" w:rsidR="0097661F" w:rsidRPr="001D63E0" w:rsidRDefault="0097661F" w:rsidP="00001405">
    <w:pP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808080"/>
      </w:tblBorders>
      <w:shd w:val="clear" w:color="auto" w:fill="F2F2F2"/>
      <w:tblCellMar>
        <w:left w:w="70" w:type="dxa"/>
        <w:right w:w="70" w:type="dxa"/>
      </w:tblCellMar>
      <w:tblLook w:val="0000" w:firstRow="0" w:lastRow="0" w:firstColumn="0" w:lastColumn="0" w:noHBand="0" w:noVBand="0"/>
    </w:tblPr>
    <w:tblGrid>
      <w:gridCol w:w="7377"/>
      <w:gridCol w:w="1695"/>
    </w:tblGrid>
    <w:tr w:rsidR="00646FC6" w14:paraId="7E1704B5" w14:textId="77777777" w:rsidTr="0016042D">
      <w:trPr>
        <w:cantSplit/>
        <w:trHeight w:val="397"/>
      </w:trPr>
      <w:tc>
        <w:tcPr>
          <w:tcW w:w="4066" w:type="pct"/>
          <w:shd w:val="clear" w:color="auto" w:fill="auto"/>
          <w:vAlign w:val="center"/>
        </w:tcPr>
        <w:p w14:paraId="1BEAE58C" w14:textId="77777777" w:rsidR="0016042D" w:rsidRPr="00DA6586" w:rsidRDefault="00C52E46" w:rsidP="0016042D">
          <w:pPr>
            <w:tabs>
              <w:tab w:val="center" w:pos="4536"/>
              <w:tab w:val="right" w:pos="9072"/>
            </w:tabs>
            <w:spacing w:after="60"/>
            <w:rPr>
              <w:rFonts w:ascii="Calibri" w:eastAsia="Calibri" w:hAnsi="Calibri" w:cs="Calibri"/>
              <w:b/>
              <w:color w:val="808080"/>
              <w:sz w:val="28"/>
              <w:szCs w:val="22"/>
              <w:lang w:val="nl-BE" w:eastAsia="en-US"/>
            </w:rPr>
          </w:pPr>
          <w:r>
            <w:rPr>
              <w:rFonts w:ascii="Calibri" w:eastAsia="Calibri" w:hAnsi="Calibri" w:cs="Calibri"/>
              <w:b/>
              <w:color w:val="808080"/>
              <w:sz w:val="28"/>
              <w:szCs w:val="22"/>
              <w:lang w:val="nl-BE" w:eastAsia="en-US"/>
            </w:rPr>
            <w:fldChar w:fldCharType="begin"/>
          </w:r>
          <w:r>
            <w:rPr>
              <w:rFonts w:ascii="Calibri" w:eastAsia="Calibri" w:hAnsi="Calibri" w:cs="Calibri"/>
              <w:b/>
              <w:color w:val="808080"/>
              <w:sz w:val="28"/>
              <w:szCs w:val="22"/>
              <w:lang w:val="nl-BE" w:eastAsia="en-US"/>
            </w:rPr>
            <w:instrText xml:space="preserve"> DOCVARIABLE CS.ID.12 \* MERGEFORMAT </w:instrText>
          </w:r>
          <w:r>
            <w:rPr>
              <w:rFonts w:ascii="Calibri" w:eastAsia="Calibri" w:hAnsi="Calibri" w:cs="Calibri"/>
              <w:b/>
              <w:color w:val="808080"/>
              <w:sz w:val="28"/>
              <w:szCs w:val="22"/>
              <w:lang w:val="nl-BE" w:eastAsia="en-US"/>
            </w:rPr>
            <w:fldChar w:fldCharType="separate"/>
          </w:r>
          <w:r>
            <w:rPr>
              <w:rFonts w:ascii="Calibri" w:eastAsia="Calibri" w:hAnsi="Calibri" w:cs="Calibri"/>
              <w:b/>
              <w:color w:val="808080"/>
              <w:sz w:val="28"/>
              <w:szCs w:val="22"/>
              <w:lang w:val="nl-BE" w:eastAsia="en-US"/>
            </w:rPr>
            <w:t>Qualitätssicherungsvereinbarung</w:t>
          </w:r>
          <w:r>
            <w:rPr>
              <w:rFonts w:ascii="Calibri" w:eastAsia="Calibri" w:hAnsi="Calibri" w:cs="Calibri"/>
              <w:b/>
              <w:color w:val="808080"/>
              <w:sz w:val="28"/>
              <w:szCs w:val="22"/>
              <w:lang w:val="nl-BE" w:eastAsia="en-US"/>
            </w:rPr>
            <w:fldChar w:fldCharType="end"/>
          </w:r>
        </w:p>
      </w:tc>
      <w:tc>
        <w:tcPr>
          <w:tcW w:w="934" w:type="pct"/>
          <w:shd w:val="clear" w:color="auto" w:fill="auto"/>
          <w:vAlign w:val="center"/>
        </w:tcPr>
        <w:p w14:paraId="1D74FF55" w14:textId="77777777" w:rsidR="0016042D" w:rsidRPr="008E1604" w:rsidRDefault="00C52E46" w:rsidP="0016042D">
          <w:pPr>
            <w:tabs>
              <w:tab w:val="center" w:pos="4536"/>
              <w:tab w:val="right" w:pos="9072"/>
            </w:tabs>
            <w:jc w:val="center"/>
            <w:rPr>
              <w:rFonts w:ascii="Times New Roman" w:hAnsi="Times New Roman"/>
              <w:szCs w:val="14"/>
            </w:rPr>
          </w:pPr>
          <w:r>
            <w:rPr>
              <w:noProof/>
              <w:sz w:val="10"/>
              <w:szCs w:val="10"/>
            </w:rPr>
            <w:pict w14:anchorId="1841D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3pt;height:36.75pt;visibility:visible">
                <v:imagedata r:id="rId1" o:title="Logo_Pfanner_grueneKontur_RGB" croptop="11234f" cropbottom="4494f"/>
              </v:shape>
            </w:pict>
          </w:r>
        </w:p>
        <w:p w14:paraId="2C7420B2" w14:textId="77777777" w:rsidR="0016042D" w:rsidRPr="008C5F78" w:rsidRDefault="0016042D" w:rsidP="0016042D">
          <w:pPr>
            <w:tabs>
              <w:tab w:val="center" w:pos="4536"/>
              <w:tab w:val="right" w:pos="9072"/>
            </w:tabs>
            <w:jc w:val="center"/>
            <w:rPr>
              <w:rFonts w:ascii="Times New Roman" w:hAnsi="Times New Roman"/>
              <w:sz w:val="2"/>
              <w:szCs w:val="10"/>
            </w:rPr>
          </w:pPr>
        </w:p>
      </w:tc>
    </w:tr>
  </w:tbl>
  <w:p w14:paraId="541C8EDC" w14:textId="77777777" w:rsidR="0097661F" w:rsidRPr="001D63E0" w:rsidRDefault="0097661F" w:rsidP="00001405">
    <w:pP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02F"/>
    <w:multiLevelType w:val="hybridMultilevel"/>
    <w:tmpl w:val="3D241EB0"/>
    <w:lvl w:ilvl="0" w:tplc="DB76B9D6">
      <w:start w:val="1"/>
      <w:numFmt w:val="bullet"/>
      <w:lvlText w:val=""/>
      <w:lvlJc w:val="left"/>
      <w:pPr>
        <w:ind w:left="720" w:hanging="360"/>
      </w:pPr>
      <w:rPr>
        <w:rFonts w:ascii="Symbol" w:hAnsi="Symbol" w:hint="default"/>
      </w:rPr>
    </w:lvl>
    <w:lvl w:ilvl="1" w:tplc="BFC0C130" w:tentative="1">
      <w:start w:val="1"/>
      <w:numFmt w:val="bullet"/>
      <w:lvlText w:val="o"/>
      <w:lvlJc w:val="left"/>
      <w:pPr>
        <w:ind w:left="1440" w:hanging="360"/>
      </w:pPr>
      <w:rPr>
        <w:rFonts w:ascii="Courier New" w:hAnsi="Courier New" w:cs="Courier New" w:hint="default"/>
      </w:rPr>
    </w:lvl>
    <w:lvl w:ilvl="2" w:tplc="E2A691A8" w:tentative="1">
      <w:start w:val="1"/>
      <w:numFmt w:val="bullet"/>
      <w:lvlText w:val=""/>
      <w:lvlJc w:val="left"/>
      <w:pPr>
        <w:ind w:left="2160" w:hanging="360"/>
      </w:pPr>
      <w:rPr>
        <w:rFonts w:ascii="Wingdings" w:hAnsi="Wingdings" w:hint="default"/>
      </w:rPr>
    </w:lvl>
    <w:lvl w:ilvl="3" w:tplc="63681D0E" w:tentative="1">
      <w:start w:val="1"/>
      <w:numFmt w:val="bullet"/>
      <w:lvlText w:val=""/>
      <w:lvlJc w:val="left"/>
      <w:pPr>
        <w:ind w:left="2880" w:hanging="360"/>
      </w:pPr>
      <w:rPr>
        <w:rFonts w:ascii="Symbol" w:hAnsi="Symbol" w:hint="default"/>
      </w:rPr>
    </w:lvl>
    <w:lvl w:ilvl="4" w:tplc="0DEA071E" w:tentative="1">
      <w:start w:val="1"/>
      <w:numFmt w:val="bullet"/>
      <w:lvlText w:val="o"/>
      <w:lvlJc w:val="left"/>
      <w:pPr>
        <w:ind w:left="3600" w:hanging="360"/>
      </w:pPr>
      <w:rPr>
        <w:rFonts w:ascii="Courier New" w:hAnsi="Courier New" w:cs="Courier New" w:hint="default"/>
      </w:rPr>
    </w:lvl>
    <w:lvl w:ilvl="5" w:tplc="42B6D2F6" w:tentative="1">
      <w:start w:val="1"/>
      <w:numFmt w:val="bullet"/>
      <w:lvlText w:val=""/>
      <w:lvlJc w:val="left"/>
      <w:pPr>
        <w:ind w:left="4320" w:hanging="360"/>
      </w:pPr>
      <w:rPr>
        <w:rFonts w:ascii="Wingdings" w:hAnsi="Wingdings" w:hint="default"/>
      </w:rPr>
    </w:lvl>
    <w:lvl w:ilvl="6" w:tplc="D8AE1B82" w:tentative="1">
      <w:start w:val="1"/>
      <w:numFmt w:val="bullet"/>
      <w:lvlText w:val=""/>
      <w:lvlJc w:val="left"/>
      <w:pPr>
        <w:ind w:left="5040" w:hanging="360"/>
      </w:pPr>
      <w:rPr>
        <w:rFonts w:ascii="Symbol" w:hAnsi="Symbol" w:hint="default"/>
      </w:rPr>
    </w:lvl>
    <w:lvl w:ilvl="7" w:tplc="B316E774" w:tentative="1">
      <w:start w:val="1"/>
      <w:numFmt w:val="bullet"/>
      <w:lvlText w:val="o"/>
      <w:lvlJc w:val="left"/>
      <w:pPr>
        <w:ind w:left="5760" w:hanging="360"/>
      </w:pPr>
      <w:rPr>
        <w:rFonts w:ascii="Courier New" w:hAnsi="Courier New" w:cs="Courier New" w:hint="default"/>
      </w:rPr>
    </w:lvl>
    <w:lvl w:ilvl="8" w:tplc="DF30BEC4" w:tentative="1">
      <w:start w:val="1"/>
      <w:numFmt w:val="bullet"/>
      <w:lvlText w:val=""/>
      <w:lvlJc w:val="left"/>
      <w:pPr>
        <w:ind w:left="6480" w:hanging="360"/>
      </w:pPr>
      <w:rPr>
        <w:rFonts w:ascii="Wingdings" w:hAnsi="Wingdings" w:hint="default"/>
      </w:rPr>
    </w:lvl>
  </w:abstractNum>
  <w:abstractNum w:abstractNumId="1" w15:restartNumberingAfterBreak="0">
    <w:nsid w:val="13D17DE1"/>
    <w:multiLevelType w:val="hybridMultilevel"/>
    <w:tmpl w:val="0E9E09E4"/>
    <w:lvl w:ilvl="0" w:tplc="8B5CB9B8">
      <w:start w:val="1"/>
      <w:numFmt w:val="bullet"/>
      <w:lvlText w:val=""/>
      <w:lvlJc w:val="left"/>
      <w:pPr>
        <w:ind w:left="1287" w:hanging="360"/>
      </w:pPr>
      <w:rPr>
        <w:rFonts w:ascii="Symbol" w:hAnsi="Symbol" w:hint="default"/>
      </w:rPr>
    </w:lvl>
    <w:lvl w:ilvl="1" w:tplc="765E9698" w:tentative="1">
      <w:start w:val="1"/>
      <w:numFmt w:val="bullet"/>
      <w:lvlText w:val="o"/>
      <w:lvlJc w:val="left"/>
      <w:pPr>
        <w:ind w:left="2007" w:hanging="360"/>
      </w:pPr>
      <w:rPr>
        <w:rFonts w:ascii="Courier New" w:hAnsi="Courier New" w:cs="Courier New" w:hint="default"/>
      </w:rPr>
    </w:lvl>
    <w:lvl w:ilvl="2" w:tplc="D62039DC" w:tentative="1">
      <w:start w:val="1"/>
      <w:numFmt w:val="bullet"/>
      <w:lvlText w:val=""/>
      <w:lvlJc w:val="left"/>
      <w:pPr>
        <w:ind w:left="2727" w:hanging="360"/>
      </w:pPr>
      <w:rPr>
        <w:rFonts w:ascii="Wingdings" w:hAnsi="Wingdings" w:hint="default"/>
      </w:rPr>
    </w:lvl>
    <w:lvl w:ilvl="3" w:tplc="25E8919E" w:tentative="1">
      <w:start w:val="1"/>
      <w:numFmt w:val="bullet"/>
      <w:lvlText w:val=""/>
      <w:lvlJc w:val="left"/>
      <w:pPr>
        <w:ind w:left="3447" w:hanging="360"/>
      </w:pPr>
      <w:rPr>
        <w:rFonts w:ascii="Symbol" w:hAnsi="Symbol" w:hint="default"/>
      </w:rPr>
    </w:lvl>
    <w:lvl w:ilvl="4" w:tplc="0418721C" w:tentative="1">
      <w:start w:val="1"/>
      <w:numFmt w:val="bullet"/>
      <w:lvlText w:val="o"/>
      <w:lvlJc w:val="left"/>
      <w:pPr>
        <w:ind w:left="4167" w:hanging="360"/>
      </w:pPr>
      <w:rPr>
        <w:rFonts w:ascii="Courier New" w:hAnsi="Courier New" w:cs="Courier New" w:hint="default"/>
      </w:rPr>
    </w:lvl>
    <w:lvl w:ilvl="5" w:tplc="F68046CC" w:tentative="1">
      <w:start w:val="1"/>
      <w:numFmt w:val="bullet"/>
      <w:lvlText w:val=""/>
      <w:lvlJc w:val="left"/>
      <w:pPr>
        <w:ind w:left="4887" w:hanging="360"/>
      </w:pPr>
      <w:rPr>
        <w:rFonts w:ascii="Wingdings" w:hAnsi="Wingdings" w:hint="default"/>
      </w:rPr>
    </w:lvl>
    <w:lvl w:ilvl="6" w:tplc="72B4079E" w:tentative="1">
      <w:start w:val="1"/>
      <w:numFmt w:val="bullet"/>
      <w:lvlText w:val=""/>
      <w:lvlJc w:val="left"/>
      <w:pPr>
        <w:ind w:left="5607" w:hanging="360"/>
      </w:pPr>
      <w:rPr>
        <w:rFonts w:ascii="Symbol" w:hAnsi="Symbol" w:hint="default"/>
      </w:rPr>
    </w:lvl>
    <w:lvl w:ilvl="7" w:tplc="BB80A9F4" w:tentative="1">
      <w:start w:val="1"/>
      <w:numFmt w:val="bullet"/>
      <w:lvlText w:val="o"/>
      <w:lvlJc w:val="left"/>
      <w:pPr>
        <w:ind w:left="6327" w:hanging="360"/>
      </w:pPr>
      <w:rPr>
        <w:rFonts w:ascii="Courier New" w:hAnsi="Courier New" w:cs="Courier New" w:hint="default"/>
      </w:rPr>
    </w:lvl>
    <w:lvl w:ilvl="8" w:tplc="8C700B9C" w:tentative="1">
      <w:start w:val="1"/>
      <w:numFmt w:val="bullet"/>
      <w:lvlText w:val=""/>
      <w:lvlJc w:val="left"/>
      <w:pPr>
        <w:ind w:left="7047" w:hanging="360"/>
      </w:pPr>
      <w:rPr>
        <w:rFonts w:ascii="Wingdings" w:hAnsi="Wingdings" w:hint="default"/>
      </w:rPr>
    </w:lvl>
  </w:abstractNum>
  <w:abstractNum w:abstractNumId="2" w15:restartNumberingAfterBreak="0">
    <w:nsid w:val="6CF36B93"/>
    <w:multiLevelType w:val="hybridMultilevel"/>
    <w:tmpl w:val="48A0A74A"/>
    <w:lvl w:ilvl="0" w:tplc="309C5730">
      <w:start w:val="1"/>
      <w:numFmt w:val="bullet"/>
      <w:lvlText w:val=""/>
      <w:lvlJc w:val="left"/>
      <w:pPr>
        <w:tabs>
          <w:tab w:val="num" w:pos="567"/>
        </w:tabs>
        <w:ind w:left="567" w:hanging="283"/>
      </w:pPr>
      <w:rPr>
        <w:rFonts w:ascii="Webdings" w:hAnsi="Webdings" w:hint="default"/>
        <w:color w:val="auto"/>
      </w:rPr>
    </w:lvl>
    <w:lvl w:ilvl="1" w:tplc="50320342" w:tentative="1">
      <w:start w:val="1"/>
      <w:numFmt w:val="bullet"/>
      <w:lvlText w:val="o"/>
      <w:lvlJc w:val="left"/>
      <w:pPr>
        <w:tabs>
          <w:tab w:val="num" w:pos="1440"/>
        </w:tabs>
        <w:ind w:left="1440" w:hanging="360"/>
      </w:pPr>
      <w:rPr>
        <w:rFonts w:ascii="Courier New" w:hAnsi="Courier New" w:cs="Courier New" w:hint="default"/>
      </w:rPr>
    </w:lvl>
    <w:lvl w:ilvl="2" w:tplc="5B72C0E2" w:tentative="1">
      <w:start w:val="1"/>
      <w:numFmt w:val="bullet"/>
      <w:lvlText w:val=""/>
      <w:lvlJc w:val="left"/>
      <w:pPr>
        <w:tabs>
          <w:tab w:val="num" w:pos="2160"/>
        </w:tabs>
        <w:ind w:left="2160" w:hanging="360"/>
      </w:pPr>
      <w:rPr>
        <w:rFonts w:ascii="Wingdings" w:hAnsi="Wingdings" w:hint="default"/>
      </w:rPr>
    </w:lvl>
    <w:lvl w:ilvl="3" w:tplc="597C7212" w:tentative="1">
      <w:start w:val="1"/>
      <w:numFmt w:val="bullet"/>
      <w:lvlText w:val=""/>
      <w:lvlJc w:val="left"/>
      <w:pPr>
        <w:tabs>
          <w:tab w:val="num" w:pos="2880"/>
        </w:tabs>
        <w:ind w:left="2880" w:hanging="360"/>
      </w:pPr>
      <w:rPr>
        <w:rFonts w:ascii="Symbol" w:hAnsi="Symbol" w:hint="default"/>
      </w:rPr>
    </w:lvl>
    <w:lvl w:ilvl="4" w:tplc="940AB1B6" w:tentative="1">
      <w:start w:val="1"/>
      <w:numFmt w:val="bullet"/>
      <w:lvlText w:val="o"/>
      <w:lvlJc w:val="left"/>
      <w:pPr>
        <w:tabs>
          <w:tab w:val="num" w:pos="3600"/>
        </w:tabs>
        <w:ind w:left="3600" w:hanging="360"/>
      </w:pPr>
      <w:rPr>
        <w:rFonts w:ascii="Courier New" w:hAnsi="Courier New" w:cs="Courier New" w:hint="default"/>
      </w:rPr>
    </w:lvl>
    <w:lvl w:ilvl="5" w:tplc="3FE20F24" w:tentative="1">
      <w:start w:val="1"/>
      <w:numFmt w:val="bullet"/>
      <w:lvlText w:val=""/>
      <w:lvlJc w:val="left"/>
      <w:pPr>
        <w:tabs>
          <w:tab w:val="num" w:pos="4320"/>
        </w:tabs>
        <w:ind w:left="4320" w:hanging="360"/>
      </w:pPr>
      <w:rPr>
        <w:rFonts w:ascii="Wingdings" w:hAnsi="Wingdings" w:hint="default"/>
      </w:rPr>
    </w:lvl>
    <w:lvl w:ilvl="6" w:tplc="1C1A7F2A" w:tentative="1">
      <w:start w:val="1"/>
      <w:numFmt w:val="bullet"/>
      <w:lvlText w:val=""/>
      <w:lvlJc w:val="left"/>
      <w:pPr>
        <w:tabs>
          <w:tab w:val="num" w:pos="5040"/>
        </w:tabs>
        <w:ind w:left="5040" w:hanging="360"/>
      </w:pPr>
      <w:rPr>
        <w:rFonts w:ascii="Symbol" w:hAnsi="Symbol" w:hint="default"/>
      </w:rPr>
    </w:lvl>
    <w:lvl w:ilvl="7" w:tplc="D54C82FA" w:tentative="1">
      <w:start w:val="1"/>
      <w:numFmt w:val="bullet"/>
      <w:lvlText w:val="o"/>
      <w:lvlJc w:val="left"/>
      <w:pPr>
        <w:tabs>
          <w:tab w:val="num" w:pos="5760"/>
        </w:tabs>
        <w:ind w:left="5760" w:hanging="360"/>
      </w:pPr>
      <w:rPr>
        <w:rFonts w:ascii="Courier New" w:hAnsi="Courier New" w:cs="Courier New" w:hint="default"/>
      </w:rPr>
    </w:lvl>
    <w:lvl w:ilvl="8" w:tplc="19C4F99A" w:tentative="1">
      <w:start w:val="1"/>
      <w:numFmt w:val="bullet"/>
      <w:lvlText w:val=""/>
      <w:lvlJc w:val="left"/>
      <w:pPr>
        <w:tabs>
          <w:tab w:val="num" w:pos="6480"/>
        </w:tabs>
        <w:ind w:left="6480" w:hanging="360"/>
      </w:pPr>
      <w:rPr>
        <w:rFonts w:ascii="Wingdings" w:hAnsi="Wingdings" w:hint="default"/>
      </w:rPr>
    </w:lvl>
  </w:abstractNum>
  <w:num w:numId="1" w16cid:durableId="1970892251">
    <w:abstractNumId w:val="0"/>
  </w:num>
  <w:num w:numId="2" w16cid:durableId="420835358">
    <w:abstractNumId w:val="2"/>
  </w:num>
  <w:num w:numId="3" w16cid:durableId="1408459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Full" w:cryptAlgorithmClass="hash" w:cryptAlgorithmType="typeAny" w:cryptAlgorithmSid="4" w:cryptSpinCount="50000" w:hash="SEyd1qAOmYxNAjI0FTp/39GxySg=" w:salt="hIqOl99kIr/+N0hyovEq7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S.ID.100" w:val="2"/>
    <w:docVar w:name="CS.ID.12" w:val="Qualitätssicherungsvereinbarung"/>
    <w:docVar w:name="CS.ID.16" w:val="6919500"/>
    <w:docVar w:name="CS.ID.98061" w:val="26.03.2026"/>
  </w:docVars>
  <w:rsids>
    <w:rsidRoot w:val="001A465B"/>
    <w:rsid w:val="00001405"/>
    <w:rsid w:val="000325E2"/>
    <w:rsid w:val="00032DDB"/>
    <w:rsid w:val="00055DB4"/>
    <w:rsid w:val="000757A2"/>
    <w:rsid w:val="000A157F"/>
    <w:rsid w:val="0014097A"/>
    <w:rsid w:val="001602C2"/>
    <w:rsid w:val="0016042D"/>
    <w:rsid w:val="001A465B"/>
    <w:rsid w:val="001D63E0"/>
    <w:rsid w:val="00203C95"/>
    <w:rsid w:val="00216D23"/>
    <w:rsid w:val="00301BF9"/>
    <w:rsid w:val="00343C5A"/>
    <w:rsid w:val="00352F84"/>
    <w:rsid w:val="00391514"/>
    <w:rsid w:val="00413418"/>
    <w:rsid w:val="00491E6B"/>
    <w:rsid w:val="004C022E"/>
    <w:rsid w:val="004C5BFF"/>
    <w:rsid w:val="005315EA"/>
    <w:rsid w:val="005E1F92"/>
    <w:rsid w:val="005E7EC4"/>
    <w:rsid w:val="006463DB"/>
    <w:rsid w:val="00646FC6"/>
    <w:rsid w:val="00851BE7"/>
    <w:rsid w:val="008C5F78"/>
    <w:rsid w:val="008E1604"/>
    <w:rsid w:val="00901588"/>
    <w:rsid w:val="0097661F"/>
    <w:rsid w:val="009E15CE"/>
    <w:rsid w:val="00A92855"/>
    <w:rsid w:val="00AF7948"/>
    <w:rsid w:val="00B6307A"/>
    <w:rsid w:val="00BA2232"/>
    <w:rsid w:val="00BE738D"/>
    <w:rsid w:val="00C52E46"/>
    <w:rsid w:val="00C67543"/>
    <w:rsid w:val="00C76FD3"/>
    <w:rsid w:val="00CD37CF"/>
    <w:rsid w:val="00CE1984"/>
    <w:rsid w:val="00D75D4C"/>
    <w:rsid w:val="00DA6586"/>
    <w:rsid w:val="00DB5934"/>
    <w:rsid w:val="00DE1DE2"/>
    <w:rsid w:val="00DF6CB6"/>
    <w:rsid w:val="00E14BBC"/>
    <w:rsid w:val="00E54B48"/>
    <w:rsid w:val="00EF7ABE"/>
    <w:rsid w:val="00F30E9B"/>
    <w:rsid w:val="00F66827"/>
    <w:rsid w:val="00FD3A16"/>
    <w:rsid w:val="00FE025B"/>
    <w:rsid w:val="00FF25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B2C6E"/>
  <w15:chartTrackingRefBased/>
  <w15:docId w15:val="{29F3E24F-B66A-46EC-956F-1AE41663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1BE7"/>
    <w:pPr>
      <w:spacing w:after="0" w:line="240" w:lineRule="auto"/>
    </w:pPr>
    <w:rPr>
      <w:rFonts w:ascii="Verdana" w:eastAsia="Times New Roman" w:hAnsi="Verdana" w:cs="Times New Roman"/>
      <w:sz w:val="18"/>
      <w:szCs w:val="20"/>
      <w:lang w:eastAsia="de-DE"/>
    </w:rPr>
  </w:style>
  <w:style w:type="paragraph" w:styleId="berschrift1">
    <w:name w:val="heading 1"/>
    <w:basedOn w:val="Standard"/>
    <w:next w:val="Standard"/>
    <w:link w:val="berschrift1Zchn"/>
    <w:qFormat/>
    <w:rsid w:val="00851BE7"/>
    <w:pPr>
      <w:keepNext/>
      <w:spacing w:before="240" w:after="60"/>
      <w:outlineLvl w:val="0"/>
    </w:pPr>
    <w:rPr>
      <w:rFonts w:ascii="Arial" w:hAnsi="Arial"/>
      <w:b/>
      <w:kern w:val="28"/>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A465B"/>
    <w:pPr>
      <w:tabs>
        <w:tab w:val="center" w:pos="4536"/>
        <w:tab w:val="right" w:pos="9072"/>
      </w:tabs>
    </w:pPr>
  </w:style>
  <w:style w:type="character" w:customStyle="1" w:styleId="KopfzeileZchn">
    <w:name w:val="Kopfzeile Zchn"/>
    <w:basedOn w:val="Absatz-Standardschriftart"/>
    <w:link w:val="Kopfzeile"/>
    <w:uiPriority w:val="99"/>
    <w:rsid w:val="001A465B"/>
  </w:style>
  <w:style w:type="paragraph" w:styleId="Fuzeile">
    <w:name w:val="footer"/>
    <w:basedOn w:val="Standard"/>
    <w:link w:val="FuzeileZchn"/>
    <w:unhideWhenUsed/>
    <w:rsid w:val="001A465B"/>
    <w:pPr>
      <w:tabs>
        <w:tab w:val="center" w:pos="4536"/>
        <w:tab w:val="right" w:pos="9072"/>
      </w:tabs>
    </w:pPr>
  </w:style>
  <w:style w:type="character" w:customStyle="1" w:styleId="FuzeileZchn">
    <w:name w:val="Fußzeile Zchn"/>
    <w:basedOn w:val="Absatz-Standardschriftart"/>
    <w:link w:val="Fuzeile"/>
    <w:uiPriority w:val="99"/>
    <w:rsid w:val="001A465B"/>
  </w:style>
  <w:style w:type="paragraph" w:customStyle="1" w:styleId="Kopfzeile1">
    <w:name w:val="Kopfzeile1"/>
    <w:basedOn w:val="Kopfzeile"/>
    <w:rsid w:val="00F66827"/>
    <w:pPr>
      <w:jc w:val="center"/>
    </w:pPr>
    <w:rPr>
      <w:sz w:val="14"/>
      <w:szCs w:val="14"/>
    </w:rPr>
  </w:style>
  <w:style w:type="table" w:styleId="Tabellenraster">
    <w:name w:val="Table Grid"/>
    <w:basedOn w:val="NormaleTabelle"/>
    <w:uiPriority w:val="39"/>
    <w:rsid w:val="00F66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MSDokumententitelTitelTitolodeldocumento">
    <w:name w:val="QMS Dokumententitel /Titel/ Titolo del documento"/>
    <w:basedOn w:val="Kopfzeile"/>
    <w:link w:val="QMSDokumententitelTitelTitolodeldocumentoZchn"/>
    <w:qFormat/>
    <w:rsid w:val="0014097A"/>
    <w:pPr>
      <w:spacing w:after="60"/>
    </w:pPr>
    <w:rPr>
      <w:rFonts w:cstheme="minorHAnsi"/>
      <w:b/>
      <w:color w:val="808080" w:themeColor="background1" w:themeShade="80"/>
      <w:sz w:val="28"/>
      <w:lang w:val="nl-BE"/>
    </w:rPr>
  </w:style>
  <w:style w:type="paragraph" w:customStyle="1" w:styleId="QMSAbsatzberschriftParaghraphheaderIntestazionedelparagrafo">
    <w:name w:val="QMS Absatzüberschrift/Paraghraph header/ Intestazione del paragrafo"/>
    <w:basedOn w:val="Standard"/>
    <w:link w:val="QMSAbsatzberschriftParaghraphheaderIntestazionedelparagrafoZchn"/>
    <w:qFormat/>
    <w:rsid w:val="00BA2232"/>
    <w:pPr>
      <w:spacing w:after="120"/>
    </w:pPr>
    <w:rPr>
      <w:b/>
      <w:color w:val="007A33"/>
      <w:sz w:val="24"/>
    </w:rPr>
  </w:style>
  <w:style w:type="character" w:customStyle="1" w:styleId="QMSDokumententitelTitelTitolodeldocumentoZchn">
    <w:name w:val="QMS Dokumententitel /Titel/ Titolo del documento Zchn"/>
    <w:basedOn w:val="KopfzeileZchn"/>
    <w:link w:val="QMSDokumententitelTitelTitolodeldocumento"/>
    <w:rsid w:val="0014097A"/>
    <w:rPr>
      <w:rFonts w:cstheme="minorHAnsi"/>
      <w:b/>
      <w:color w:val="808080" w:themeColor="background1" w:themeShade="80"/>
      <w:sz w:val="28"/>
      <w:lang w:val="nl-BE"/>
    </w:rPr>
  </w:style>
  <w:style w:type="paragraph" w:customStyle="1" w:styleId="QMSTextinhalt">
    <w:name w:val="QMS Textinhalt"/>
    <w:basedOn w:val="Standard"/>
    <w:link w:val="QMSTextinhaltZchn"/>
    <w:rsid w:val="004C022E"/>
    <w:rPr>
      <w:bCs/>
      <w:sz w:val="20"/>
    </w:rPr>
  </w:style>
  <w:style w:type="character" w:customStyle="1" w:styleId="QMSAbsatzberschriftParaghraphheaderIntestazionedelparagrafoZchn">
    <w:name w:val="QMS Absatzüberschrift/Paraghraph header/ Intestazione del paragrafo Zchn"/>
    <w:basedOn w:val="Absatz-Standardschriftart"/>
    <w:link w:val="QMSAbsatzberschriftParaghraphheaderIntestazionedelparagrafo"/>
    <w:rsid w:val="00BA2232"/>
    <w:rPr>
      <w:b/>
      <w:color w:val="007A33"/>
      <w:sz w:val="24"/>
    </w:rPr>
  </w:style>
  <w:style w:type="paragraph" w:customStyle="1" w:styleId="QMSFuzeileFootnoteNotaapidipagina">
    <w:name w:val="QMS Fußzeile/Footnote/Nota a piè di pagina"/>
    <w:basedOn w:val="QMSFuzeileFootnoteNotaapidipagina0"/>
    <w:link w:val="QMSFuzeileFootnoteNotaapidipaginaZchn"/>
    <w:qFormat/>
    <w:rsid w:val="0014097A"/>
    <w:rPr>
      <w:color w:val="808080" w:themeColor="background1" w:themeShade="80"/>
    </w:rPr>
  </w:style>
  <w:style w:type="character" w:customStyle="1" w:styleId="QMSTextinhaltZchn">
    <w:name w:val="QMS Textinhalt Zchn"/>
    <w:basedOn w:val="Absatz-Standardschriftart"/>
    <w:link w:val="QMSTextinhalt"/>
    <w:rsid w:val="004C022E"/>
    <w:rPr>
      <w:bCs/>
      <w:sz w:val="20"/>
      <w:szCs w:val="20"/>
    </w:rPr>
  </w:style>
  <w:style w:type="paragraph" w:customStyle="1" w:styleId="QMSTextTesto">
    <w:name w:val="QMS Text/Testo"/>
    <w:basedOn w:val="QMSTextinhalt"/>
    <w:link w:val="QMSTextTestoZchn"/>
    <w:qFormat/>
    <w:rsid w:val="00901588"/>
  </w:style>
  <w:style w:type="character" w:customStyle="1" w:styleId="QMSFuzeileFootnoteNotaapidipaginaZchn">
    <w:name w:val="QMS Fußzeile/Footnote/Nota a piè di pagina Zchn"/>
    <w:basedOn w:val="FuzeileZchn"/>
    <w:link w:val="QMSFuzeileFootnoteNotaapidipagina"/>
    <w:rsid w:val="0014097A"/>
    <w:rPr>
      <w:rFonts w:cstheme="minorHAnsi"/>
      <w:color w:val="808080" w:themeColor="background1" w:themeShade="80"/>
      <w:sz w:val="16"/>
      <w:szCs w:val="18"/>
    </w:rPr>
  </w:style>
  <w:style w:type="character" w:customStyle="1" w:styleId="QMSTextTestoZchn">
    <w:name w:val="QMS Text/Testo Zchn"/>
    <w:basedOn w:val="QMSTextinhaltZchn"/>
    <w:link w:val="QMSTextTesto"/>
    <w:rsid w:val="00901588"/>
    <w:rPr>
      <w:bCs/>
      <w:sz w:val="20"/>
      <w:szCs w:val="20"/>
    </w:rPr>
  </w:style>
  <w:style w:type="character" w:styleId="Kommentarzeichen">
    <w:name w:val="annotation reference"/>
    <w:basedOn w:val="Absatz-Standardschriftart"/>
    <w:uiPriority w:val="99"/>
    <w:semiHidden/>
    <w:unhideWhenUsed/>
    <w:rsid w:val="009E15CE"/>
    <w:rPr>
      <w:sz w:val="16"/>
      <w:szCs w:val="16"/>
    </w:rPr>
  </w:style>
  <w:style w:type="paragraph" w:styleId="Kommentartext">
    <w:name w:val="annotation text"/>
    <w:basedOn w:val="Standard"/>
    <w:link w:val="KommentartextZchn"/>
    <w:uiPriority w:val="99"/>
    <w:semiHidden/>
    <w:unhideWhenUsed/>
    <w:rsid w:val="009E15CE"/>
    <w:rPr>
      <w:sz w:val="20"/>
    </w:rPr>
  </w:style>
  <w:style w:type="character" w:customStyle="1" w:styleId="KommentartextZchn">
    <w:name w:val="Kommentartext Zchn"/>
    <w:basedOn w:val="Absatz-Standardschriftart"/>
    <w:link w:val="Kommentartext"/>
    <w:uiPriority w:val="99"/>
    <w:semiHidden/>
    <w:rsid w:val="009E15CE"/>
    <w:rPr>
      <w:sz w:val="20"/>
      <w:szCs w:val="20"/>
    </w:rPr>
  </w:style>
  <w:style w:type="paragraph" w:styleId="Kommentarthema">
    <w:name w:val="annotation subject"/>
    <w:basedOn w:val="Kommentartext"/>
    <w:next w:val="Kommentartext"/>
    <w:link w:val="KommentarthemaZchn"/>
    <w:uiPriority w:val="99"/>
    <w:semiHidden/>
    <w:unhideWhenUsed/>
    <w:rsid w:val="009E15CE"/>
    <w:rPr>
      <w:b/>
      <w:bCs/>
    </w:rPr>
  </w:style>
  <w:style w:type="character" w:customStyle="1" w:styleId="KommentarthemaZchn">
    <w:name w:val="Kommentarthema Zchn"/>
    <w:basedOn w:val="KommentartextZchn"/>
    <w:link w:val="Kommentarthema"/>
    <w:uiPriority w:val="99"/>
    <w:semiHidden/>
    <w:rsid w:val="009E15CE"/>
    <w:rPr>
      <w:b/>
      <w:bCs/>
      <w:sz w:val="20"/>
      <w:szCs w:val="20"/>
    </w:rPr>
  </w:style>
  <w:style w:type="paragraph" w:styleId="Sprechblasentext">
    <w:name w:val="Balloon Text"/>
    <w:basedOn w:val="Standard"/>
    <w:link w:val="SprechblasentextZchn"/>
    <w:uiPriority w:val="99"/>
    <w:semiHidden/>
    <w:unhideWhenUsed/>
    <w:rsid w:val="009E15CE"/>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E15CE"/>
    <w:rPr>
      <w:rFonts w:ascii="Segoe UI" w:hAnsi="Segoe UI" w:cs="Segoe UI"/>
      <w:sz w:val="18"/>
      <w:szCs w:val="18"/>
    </w:rPr>
  </w:style>
  <w:style w:type="paragraph" w:customStyle="1" w:styleId="QMSFuzeileFootnoteNotaapidipagina0">
    <w:name w:val="QMS Fußzeile/Footnote/ Nota a piè di pagina"/>
    <w:basedOn w:val="Fuzeile"/>
    <w:link w:val="QMSFuzeileFootnoteNotaapidipaginaZchn0"/>
    <w:rsid w:val="00CE1984"/>
    <w:rPr>
      <w:rFonts w:cstheme="minorHAnsi"/>
      <w:sz w:val="16"/>
      <w:szCs w:val="18"/>
    </w:rPr>
  </w:style>
  <w:style w:type="character" w:customStyle="1" w:styleId="QMSFuzeileFootnoteNotaapidipaginaZchn0">
    <w:name w:val="QMS Fußzeile/Footnote/ Nota a piè di pagina Zchn"/>
    <w:basedOn w:val="FuzeileZchn"/>
    <w:link w:val="QMSFuzeileFootnoteNotaapidipagina0"/>
    <w:rsid w:val="00CE1984"/>
    <w:rPr>
      <w:rFonts w:cstheme="minorHAnsi"/>
      <w:sz w:val="16"/>
      <w:szCs w:val="18"/>
    </w:rPr>
  </w:style>
  <w:style w:type="paragraph" w:customStyle="1" w:styleId="ZusammenfassungAbstractAstrattoberschriftheadingtitolo">
    <w:name w:val="Zusammenfassung/Abstract/Astratto Überschrift/heading/titolo"/>
    <w:basedOn w:val="QMSAbsatzberschriftParaghraphheaderIntestazionedelparagrafo"/>
    <w:link w:val="ZusammenfassungAbstractAstrattoberschriftheadingtitoloZchn"/>
    <w:qFormat/>
    <w:rsid w:val="0014097A"/>
    <w:rPr>
      <w:color w:val="auto"/>
      <w:lang w:val="it-IT"/>
    </w:rPr>
  </w:style>
  <w:style w:type="character" w:customStyle="1" w:styleId="ZusammenfassungAbstractAstrattoberschriftheadingtitoloZchn">
    <w:name w:val="Zusammenfassung/Abstract/Astratto Überschrift/heading/titolo Zchn"/>
    <w:basedOn w:val="QMSAbsatzberschriftParaghraphheaderIntestazionedelparagrafoZchn"/>
    <w:link w:val="ZusammenfassungAbstractAstrattoberschriftheadingtitolo"/>
    <w:rsid w:val="0014097A"/>
    <w:rPr>
      <w:b/>
      <w:color w:val="007A33"/>
      <w:sz w:val="24"/>
      <w:lang w:val="it-IT"/>
    </w:rPr>
  </w:style>
  <w:style w:type="character" w:customStyle="1" w:styleId="berschrift1Zchn">
    <w:name w:val="Überschrift 1 Zchn"/>
    <w:basedOn w:val="Absatz-Standardschriftart"/>
    <w:link w:val="berschrift1"/>
    <w:rsid w:val="00851BE7"/>
    <w:rPr>
      <w:rFonts w:ascii="Arial" w:eastAsia="Times New Roman" w:hAnsi="Arial" w:cs="Times New Roman"/>
      <w:b/>
      <w:kern w:val="28"/>
      <w:sz w:val="32"/>
      <w:szCs w:val="20"/>
      <w:lang w:eastAsia="de-DE"/>
    </w:rPr>
  </w:style>
  <w:style w:type="paragraph" w:styleId="Listenabsatz">
    <w:name w:val="List Paragraph"/>
    <w:basedOn w:val="Standard"/>
    <w:uiPriority w:val="34"/>
    <w:rsid w:val="00851BE7"/>
    <w:pPr>
      <w:ind w:left="720"/>
      <w:contextualSpacing/>
    </w:pPr>
  </w:style>
  <w:style w:type="character" w:styleId="Platzhaltertext">
    <w:name w:val="Placeholder Text"/>
    <w:basedOn w:val="Absatz-Standardschriftart"/>
    <w:uiPriority w:val="99"/>
    <w:semiHidden/>
    <w:rsid w:val="00DE1DE2"/>
    <w:rPr>
      <w:color w:val="666666"/>
    </w:rPr>
  </w:style>
  <w:style w:type="paragraph" w:customStyle="1" w:styleId="QMSDokumententitel">
    <w:name w:val="QMS Dokumententitel"/>
    <w:basedOn w:val="Kopfzeile"/>
    <w:link w:val="QMSDokumententitelZchn"/>
    <w:qFormat/>
    <w:rsid w:val="003B029C"/>
    <w:pPr>
      <w:spacing w:after="60"/>
    </w:pPr>
    <w:rPr>
      <w:rFonts w:ascii="Calibri" w:eastAsia="Calibri" w:hAnsi="Calibri" w:cs="Calibri"/>
      <w:b/>
      <w:color w:val="808080"/>
      <w:sz w:val="28"/>
      <w:szCs w:val="22"/>
      <w:lang w:val="nl-BE" w:eastAsia="en-US"/>
    </w:rPr>
  </w:style>
  <w:style w:type="character" w:customStyle="1" w:styleId="QMSDokumententitelZchn">
    <w:name w:val="QMS Dokumententitel Zchn"/>
    <w:link w:val="QMSDokumententitel"/>
    <w:rsid w:val="003B029C"/>
    <w:rPr>
      <w:rFonts w:ascii="Calibri" w:eastAsia="Calibri" w:hAnsi="Calibri" w:cs="Calibri"/>
      <w:b/>
      <w:color w:val="808080"/>
      <w:sz w:val="28"/>
      <w:lang w:val="nl-BE"/>
    </w:rPr>
  </w:style>
  <w:style w:type="paragraph" w:customStyle="1" w:styleId="QMSFuzeile">
    <w:name w:val="QMS Fußzeile"/>
    <w:basedOn w:val="Fuzeile"/>
    <w:link w:val="QMSFuzeileZchn"/>
    <w:qFormat/>
    <w:rsid w:val="00B6307A"/>
    <w:rPr>
      <w:rFonts w:ascii="Calibri" w:eastAsia="Calibri" w:hAnsi="Calibri" w:cs="Calibri"/>
      <w:color w:val="808080"/>
      <w:sz w:val="16"/>
      <w:szCs w:val="18"/>
      <w:lang w:eastAsia="en-US"/>
    </w:rPr>
  </w:style>
  <w:style w:type="character" w:customStyle="1" w:styleId="QMSFuzeileZchn">
    <w:name w:val="QMS Fußzeile Zchn"/>
    <w:link w:val="QMSFuzeile"/>
    <w:rsid w:val="00B6307A"/>
    <w:rPr>
      <w:rFonts w:ascii="Calibri" w:eastAsia="Calibri" w:hAnsi="Calibri" w:cs="Calibri"/>
      <w:color w:val="808080"/>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3027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Hagmayr Theresa</dc:creator>
  <cp:lastModifiedBy>Müller, Joseph</cp:lastModifiedBy>
  <cp:revision>2</cp:revision>
  <cp:lastPrinted>2022-07-04T09:59:00Z</cp:lastPrinted>
  <dcterms:created xsi:type="dcterms:W3CDTF">2026-03-26T14:49:00Z</dcterms:created>
  <dcterms:modified xsi:type="dcterms:W3CDTF">2026-03-26T14:49:00Z</dcterms:modified>
</cp:coreProperties>
</file>